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844BD" w14:textId="77777777" w:rsidR="00451CAF" w:rsidRPr="004207A0" w:rsidRDefault="00451CAF" w:rsidP="00C144F2">
      <w:pPr>
        <w:pBdr>
          <w:top w:val="nil"/>
          <w:left w:val="nil"/>
          <w:bottom w:val="nil"/>
          <w:right w:val="nil"/>
          <w:between w:val="nil"/>
        </w:pBdr>
        <w:jc w:val="center"/>
        <w:rPr>
          <w:rFonts w:ascii="Calibri Light" w:eastAsia="Times New Roman" w:hAnsi="Calibri Light" w:cs="Calibri Light"/>
          <w:color w:val="000000"/>
        </w:rPr>
        <w:sectPr w:rsidR="00451CAF" w:rsidRPr="004207A0" w:rsidSect="00891E10">
          <w:headerReference w:type="default" r:id="rId8"/>
          <w:footerReference w:type="default" r:id="rId9"/>
          <w:headerReference w:type="first" r:id="rId10"/>
          <w:footerReference w:type="first" r:id="rId11"/>
          <w:pgSz w:w="11906" w:h="16838"/>
          <w:pgMar w:top="1417" w:right="1417" w:bottom="1417" w:left="1417" w:header="0" w:footer="0" w:gutter="0"/>
          <w:pgNumType w:start="1"/>
          <w:cols w:num="2" w:space="708" w:equalWidth="0">
            <w:col w:w="4182" w:space="708"/>
            <w:col w:w="4182" w:space="0"/>
          </w:cols>
          <w:docGrid w:linePitch="272"/>
        </w:sectPr>
      </w:pPr>
    </w:p>
    <w:p w14:paraId="1DA4429B" w14:textId="287BCE9A" w:rsidR="0049761D" w:rsidRDefault="0049761D" w:rsidP="0049761D">
      <w:pPr>
        <w:spacing w:line="276" w:lineRule="auto"/>
        <w:jc w:val="right"/>
        <w:rPr>
          <w:rFonts w:ascii="Calibri Light" w:hAnsi="Calibri Light" w:cs="Calibri Light"/>
          <w:b/>
        </w:rPr>
      </w:pPr>
      <w:r>
        <w:rPr>
          <w:rFonts w:ascii="Calibri Light" w:hAnsi="Calibri Light" w:cs="Calibri Light"/>
          <w:b/>
        </w:rPr>
        <w:t>WZÓR</w:t>
      </w:r>
    </w:p>
    <w:p w14:paraId="51E1B856" w14:textId="0ECE5BCB" w:rsidR="00266744" w:rsidRPr="004207A0" w:rsidRDefault="00000000">
      <w:pPr>
        <w:spacing w:line="276" w:lineRule="auto"/>
        <w:jc w:val="center"/>
        <w:rPr>
          <w:rFonts w:ascii="Calibri Light" w:hAnsi="Calibri Light" w:cs="Calibri Light"/>
        </w:rPr>
      </w:pPr>
      <w:r w:rsidRPr="004207A0">
        <w:rPr>
          <w:rFonts w:ascii="Calibri Light" w:hAnsi="Calibri Light" w:cs="Calibri Light"/>
          <w:b/>
        </w:rPr>
        <w:t>UMOWA</w:t>
      </w:r>
      <w:r w:rsidR="0054634E" w:rsidRPr="004207A0">
        <w:rPr>
          <w:rStyle w:val="Odwoanieprzypisudolnego"/>
          <w:rFonts w:ascii="Calibri Light" w:hAnsi="Calibri Light" w:cs="Calibri Light"/>
          <w:b/>
        </w:rPr>
        <w:footnoteReference w:id="1"/>
      </w:r>
    </w:p>
    <w:p w14:paraId="5B69A57D" w14:textId="77777777" w:rsidR="00266744" w:rsidRPr="004207A0" w:rsidRDefault="00000000">
      <w:pPr>
        <w:spacing w:after="200" w:line="276" w:lineRule="auto"/>
        <w:jc w:val="center"/>
        <w:rPr>
          <w:rFonts w:ascii="Calibri Light" w:hAnsi="Calibri Light" w:cs="Calibri Light"/>
        </w:rPr>
      </w:pPr>
      <w:r w:rsidRPr="004207A0">
        <w:rPr>
          <w:rFonts w:ascii="Calibri Light" w:hAnsi="Calibri Light" w:cs="Calibri Light"/>
          <w:b/>
        </w:rPr>
        <w:t>o zachowaniu poufności (NDA)</w:t>
      </w:r>
    </w:p>
    <w:p w14:paraId="08B2B16C" w14:textId="77777777" w:rsidR="00266744" w:rsidRPr="004207A0" w:rsidRDefault="00000000">
      <w:pPr>
        <w:spacing w:after="300" w:line="276" w:lineRule="auto"/>
        <w:jc w:val="center"/>
        <w:rPr>
          <w:rFonts w:ascii="Calibri Light" w:hAnsi="Calibri Light" w:cs="Calibri Light"/>
        </w:rPr>
      </w:pPr>
      <w:r w:rsidRPr="004207A0">
        <w:rPr>
          <w:rFonts w:ascii="Calibri Light" w:hAnsi="Calibri Light" w:cs="Calibri Light"/>
        </w:rPr>
        <w:t>zawarta w dniu [DATA] w [MIEJSCOWOŚĆ], pomiędzy:</w:t>
      </w:r>
    </w:p>
    <w:p w14:paraId="3D5D4C15" w14:textId="77777777" w:rsidR="0054634E" w:rsidRPr="004207A0" w:rsidRDefault="00000000">
      <w:pPr>
        <w:spacing w:after="160" w:line="276" w:lineRule="auto"/>
        <w:jc w:val="both"/>
        <w:rPr>
          <w:rFonts w:ascii="Calibri Light" w:hAnsi="Calibri Light" w:cs="Calibri Light"/>
        </w:rPr>
      </w:pPr>
      <w:r w:rsidRPr="004207A0">
        <w:rPr>
          <w:rFonts w:ascii="Calibri Light" w:hAnsi="Calibri Light" w:cs="Calibri Light"/>
          <w:b/>
        </w:rPr>
        <w:t>[IMIĘ I NAZWISKO / NAZWA STRONY 1]</w:t>
      </w:r>
      <w:r w:rsidRPr="004207A0">
        <w:rPr>
          <w:rFonts w:ascii="Calibri Light" w:hAnsi="Calibri Light" w:cs="Calibri Light"/>
        </w:rPr>
        <w:t xml:space="preserve">, [ADRES], [NIP / PESEL], </w:t>
      </w:r>
    </w:p>
    <w:p w14:paraId="4A4D296A" w14:textId="6F44CC44" w:rsidR="00266744" w:rsidRPr="004207A0" w:rsidRDefault="00000000">
      <w:pPr>
        <w:spacing w:after="160" w:line="276" w:lineRule="auto"/>
        <w:jc w:val="both"/>
        <w:rPr>
          <w:rFonts w:ascii="Calibri Light" w:hAnsi="Calibri Light" w:cs="Calibri Light"/>
        </w:rPr>
      </w:pPr>
      <w:r w:rsidRPr="004207A0">
        <w:rPr>
          <w:rFonts w:ascii="Calibri Light" w:hAnsi="Calibri Light" w:cs="Calibri Light"/>
        </w:rPr>
        <w:t>zwanym dalej „</w:t>
      </w:r>
      <w:r w:rsidRPr="004207A0">
        <w:rPr>
          <w:rFonts w:ascii="Calibri Light" w:hAnsi="Calibri Light" w:cs="Calibri Light"/>
          <w:b/>
          <w:bCs/>
        </w:rPr>
        <w:t>Stroną Ujawniającą</w:t>
      </w:r>
      <w:r w:rsidRPr="004207A0">
        <w:rPr>
          <w:rFonts w:ascii="Calibri Light" w:hAnsi="Calibri Light" w:cs="Calibri Light"/>
        </w:rPr>
        <w:t>” lub „</w:t>
      </w:r>
      <w:r w:rsidRPr="004207A0">
        <w:rPr>
          <w:rFonts w:ascii="Calibri Light" w:hAnsi="Calibri Light" w:cs="Calibri Light"/>
          <w:b/>
          <w:bCs/>
        </w:rPr>
        <w:t>Stroną 1</w:t>
      </w:r>
      <w:r w:rsidRPr="004207A0">
        <w:rPr>
          <w:rFonts w:ascii="Calibri Light" w:hAnsi="Calibri Light" w:cs="Calibri Light"/>
        </w:rPr>
        <w:t>”,</w:t>
      </w:r>
    </w:p>
    <w:p w14:paraId="0D3AB5A8" w14:textId="77777777" w:rsidR="00266744" w:rsidRPr="004207A0" w:rsidRDefault="00000000">
      <w:pPr>
        <w:spacing w:after="160" w:line="276" w:lineRule="auto"/>
        <w:jc w:val="both"/>
        <w:rPr>
          <w:rFonts w:ascii="Calibri Light" w:hAnsi="Calibri Light" w:cs="Calibri Light"/>
        </w:rPr>
      </w:pPr>
      <w:r w:rsidRPr="004207A0">
        <w:rPr>
          <w:rFonts w:ascii="Calibri Light" w:hAnsi="Calibri Light" w:cs="Calibri Light"/>
        </w:rPr>
        <w:t>a</w:t>
      </w:r>
    </w:p>
    <w:p w14:paraId="11EEAA3C" w14:textId="77777777" w:rsidR="0054634E" w:rsidRPr="004207A0" w:rsidRDefault="00000000">
      <w:pPr>
        <w:spacing w:after="160" w:line="276" w:lineRule="auto"/>
        <w:jc w:val="both"/>
        <w:rPr>
          <w:rFonts w:ascii="Calibri Light" w:hAnsi="Calibri Light" w:cs="Calibri Light"/>
        </w:rPr>
      </w:pPr>
      <w:r w:rsidRPr="004207A0">
        <w:rPr>
          <w:rFonts w:ascii="Calibri Light" w:hAnsi="Calibri Light" w:cs="Calibri Light"/>
          <w:b/>
        </w:rPr>
        <w:t>[IMIĘ I NAZWISKO / NAZWA STRONY 2]</w:t>
      </w:r>
      <w:r w:rsidRPr="004207A0">
        <w:rPr>
          <w:rFonts w:ascii="Calibri Light" w:hAnsi="Calibri Light" w:cs="Calibri Light"/>
        </w:rPr>
        <w:t xml:space="preserve">, [ADRES], [NIP / PESEL], </w:t>
      </w:r>
    </w:p>
    <w:p w14:paraId="2057A1F5" w14:textId="30B138CB" w:rsidR="00266744" w:rsidRPr="004207A0" w:rsidRDefault="00000000">
      <w:pPr>
        <w:spacing w:after="160" w:line="276" w:lineRule="auto"/>
        <w:jc w:val="both"/>
        <w:rPr>
          <w:rFonts w:ascii="Calibri Light" w:hAnsi="Calibri Light" w:cs="Calibri Light"/>
        </w:rPr>
      </w:pPr>
      <w:r w:rsidRPr="004207A0">
        <w:rPr>
          <w:rFonts w:ascii="Calibri Light" w:hAnsi="Calibri Light" w:cs="Calibri Light"/>
        </w:rPr>
        <w:t>zwanym dalej „</w:t>
      </w:r>
      <w:r w:rsidRPr="004207A0">
        <w:rPr>
          <w:rFonts w:ascii="Calibri Light" w:hAnsi="Calibri Light" w:cs="Calibri Light"/>
          <w:b/>
          <w:bCs/>
        </w:rPr>
        <w:t>Stroną Otrzymującą</w:t>
      </w:r>
      <w:r w:rsidRPr="004207A0">
        <w:rPr>
          <w:rFonts w:ascii="Calibri Light" w:hAnsi="Calibri Light" w:cs="Calibri Light"/>
        </w:rPr>
        <w:t>” lub „</w:t>
      </w:r>
      <w:r w:rsidRPr="004207A0">
        <w:rPr>
          <w:rFonts w:ascii="Calibri Light" w:hAnsi="Calibri Light" w:cs="Calibri Light"/>
          <w:b/>
          <w:bCs/>
        </w:rPr>
        <w:t>Stroną 2</w:t>
      </w:r>
      <w:r w:rsidRPr="004207A0">
        <w:rPr>
          <w:rFonts w:ascii="Calibri Light" w:hAnsi="Calibri Light" w:cs="Calibri Light"/>
        </w:rPr>
        <w:t>”</w:t>
      </w:r>
      <w:r w:rsidR="0054634E" w:rsidRPr="004207A0">
        <w:rPr>
          <w:rFonts w:ascii="Calibri Light" w:hAnsi="Calibri Light" w:cs="Calibri Light"/>
        </w:rPr>
        <w:t>,</w:t>
      </w:r>
    </w:p>
    <w:p w14:paraId="37C79611" w14:textId="2111FC65" w:rsidR="0054634E" w:rsidRPr="004207A0" w:rsidRDefault="0054634E" w:rsidP="0054634E">
      <w:pPr>
        <w:spacing w:after="160" w:line="276" w:lineRule="auto"/>
        <w:jc w:val="both"/>
        <w:rPr>
          <w:rFonts w:ascii="Calibri Light" w:hAnsi="Calibri Light" w:cs="Calibri Light"/>
        </w:rPr>
      </w:pPr>
      <w:r w:rsidRPr="004207A0">
        <w:rPr>
          <w:rFonts w:ascii="Calibri Light" w:hAnsi="Calibri Light" w:cs="Calibri Light"/>
        </w:rPr>
        <w:t>zwani dalej łącznie „</w:t>
      </w:r>
      <w:r w:rsidRPr="004207A0">
        <w:rPr>
          <w:rFonts w:ascii="Calibri Light" w:hAnsi="Calibri Light" w:cs="Calibri Light"/>
          <w:b/>
          <w:bCs/>
        </w:rPr>
        <w:t>Stronami</w:t>
      </w:r>
      <w:r w:rsidRPr="004207A0">
        <w:rPr>
          <w:rFonts w:ascii="Calibri Light" w:hAnsi="Calibri Light" w:cs="Calibri Light"/>
        </w:rPr>
        <w:t>”,</w:t>
      </w:r>
    </w:p>
    <w:p w14:paraId="3F4B9887" w14:textId="7ED4E6DC" w:rsidR="0054634E" w:rsidRPr="004207A0" w:rsidRDefault="0054634E" w:rsidP="0054634E">
      <w:pPr>
        <w:spacing w:after="160" w:line="276" w:lineRule="auto"/>
        <w:jc w:val="both"/>
        <w:rPr>
          <w:rFonts w:ascii="Calibri Light" w:hAnsi="Calibri Light" w:cs="Calibri Light"/>
        </w:rPr>
      </w:pPr>
      <w:r w:rsidRPr="004207A0">
        <w:rPr>
          <w:rFonts w:ascii="Calibri Light" w:hAnsi="Calibri Light" w:cs="Calibri Light"/>
        </w:rPr>
        <w:t>o następującej treści:</w:t>
      </w:r>
    </w:p>
    <w:p w14:paraId="5CED091F" w14:textId="77777777" w:rsidR="00266744" w:rsidRPr="004207A0" w:rsidRDefault="00000000" w:rsidP="00B00BCF">
      <w:pPr>
        <w:keepNext/>
        <w:spacing w:before="100" w:beforeAutospacing="1" w:after="100" w:afterAutospacing="1" w:line="276" w:lineRule="auto"/>
        <w:jc w:val="center"/>
        <w:rPr>
          <w:rFonts w:ascii="Calibri Light" w:hAnsi="Calibri Light" w:cs="Calibri Light"/>
        </w:rPr>
      </w:pPr>
      <w:r w:rsidRPr="004207A0">
        <w:rPr>
          <w:rFonts w:ascii="Calibri Light" w:hAnsi="Calibri Light" w:cs="Calibri Light"/>
          <w:b/>
        </w:rPr>
        <w:t>§ 1. Wariant i cel Umowy</w:t>
      </w:r>
    </w:p>
    <w:p w14:paraId="0C83D14B" w14:textId="5C5DA867" w:rsidR="00266744" w:rsidRPr="00B00BCF" w:rsidRDefault="00000000" w:rsidP="00B00BCF">
      <w:pPr>
        <w:pStyle w:val="Akapitzlist"/>
        <w:numPr>
          <w:ilvl w:val="0"/>
          <w:numId w:val="18"/>
        </w:numPr>
        <w:tabs>
          <w:tab w:val="left" w:pos="360"/>
        </w:tabs>
        <w:spacing w:line="276" w:lineRule="auto"/>
        <w:jc w:val="both"/>
        <w:rPr>
          <w:rFonts w:ascii="Calibri Light" w:hAnsi="Calibri Light" w:cs="Calibri Light"/>
        </w:rPr>
      </w:pPr>
      <w:r w:rsidRPr="00B00BCF">
        <w:rPr>
          <w:rFonts w:ascii="Calibri Light" w:hAnsi="Calibri Light" w:cs="Calibri Light"/>
        </w:rPr>
        <w:t>Strony wybierają wariant: [JEDNOSTRONNY – Strona 1 ujawnia, Strona 2 otrzymuje informacje / DWUSTRONNY – obowiązek poufności jest wzajemny]. Należy usunąć niewybrany wariant. W dalszej części „Ujawniający” i „Otrzymujący” oznaczają odpowiednio strony przekazującą i otrzymującą Informacje Poufne.</w:t>
      </w:r>
    </w:p>
    <w:p w14:paraId="3800D45B" w14:textId="418981BC" w:rsidR="00266744" w:rsidRPr="00B00BCF" w:rsidRDefault="00000000" w:rsidP="00B00BCF">
      <w:pPr>
        <w:pStyle w:val="Akapitzlist"/>
        <w:numPr>
          <w:ilvl w:val="0"/>
          <w:numId w:val="18"/>
        </w:numPr>
        <w:tabs>
          <w:tab w:val="left" w:pos="360"/>
        </w:tabs>
        <w:spacing w:line="276" w:lineRule="auto"/>
        <w:jc w:val="both"/>
        <w:rPr>
          <w:rFonts w:ascii="Calibri Light" w:hAnsi="Calibri Light" w:cs="Calibri Light"/>
        </w:rPr>
      </w:pPr>
      <w:r w:rsidRPr="00B00BCF">
        <w:rPr>
          <w:rFonts w:ascii="Calibri Light" w:hAnsi="Calibri Light" w:cs="Calibri Light"/>
        </w:rPr>
        <w:t>Informacje są ujawniane na potrzeby [OPIS PROJEKTU] wyłącznie w celu [OCENA KONCEPCJI / USTALENIE BUDŻETU / NEGOCJACJE WSPÓŁPRACY] („Cel”). Umowa nie zobowiązuje do zawarcia umowy o wykonanie projektu.</w:t>
      </w:r>
    </w:p>
    <w:p w14:paraId="12DF840C" w14:textId="77777777" w:rsidR="00266744" w:rsidRPr="004207A0" w:rsidRDefault="00000000" w:rsidP="00B00BCF">
      <w:pPr>
        <w:keepNext/>
        <w:spacing w:before="100" w:beforeAutospacing="1" w:after="100" w:afterAutospacing="1" w:line="276" w:lineRule="auto"/>
        <w:jc w:val="center"/>
        <w:rPr>
          <w:rFonts w:ascii="Calibri Light" w:hAnsi="Calibri Light" w:cs="Calibri Light"/>
        </w:rPr>
      </w:pPr>
      <w:r w:rsidRPr="004207A0">
        <w:rPr>
          <w:rFonts w:ascii="Calibri Light" w:hAnsi="Calibri Light" w:cs="Calibri Light"/>
          <w:b/>
        </w:rPr>
        <w:t>§ 2. Informacje poufne</w:t>
      </w:r>
    </w:p>
    <w:p w14:paraId="23D983CC" w14:textId="7C363A98" w:rsidR="00266744" w:rsidRPr="00B00BCF" w:rsidRDefault="00000000" w:rsidP="00B00BCF">
      <w:pPr>
        <w:pStyle w:val="Akapitzlist"/>
        <w:numPr>
          <w:ilvl w:val="0"/>
          <w:numId w:val="16"/>
        </w:numPr>
        <w:tabs>
          <w:tab w:val="left" w:pos="360"/>
        </w:tabs>
        <w:spacing w:line="276" w:lineRule="auto"/>
        <w:jc w:val="both"/>
        <w:rPr>
          <w:rFonts w:ascii="Calibri Light" w:hAnsi="Calibri Light" w:cs="Calibri Light"/>
        </w:rPr>
      </w:pPr>
      <w:r w:rsidRPr="00B00BCF">
        <w:rPr>
          <w:rFonts w:ascii="Calibri Light" w:hAnsi="Calibri Light" w:cs="Calibri Light"/>
        </w:rPr>
        <w:t>Informacjami Poufnymi są niepubliczne dane i materiały przekazywane w związku z Celem, w szczególności: opisy koncepcji, szkice, projekty, makiety, budżety, strategie, kontakty, oferty, pliki i prezentacje, których poufność zaznaczono lub wynika z charakteru informacji.</w:t>
      </w:r>
    </w:p>
    <w:p w14:paraId="6AA1EEDE" w14:textId="143869ED" w:rsidR="00266744" w:rsidRPr="00B00BCF" w:rsidRDefault="00000000" w:rsidP="00B00BCF">
      <w:pPr>
        <w:pStyle w:val="Akapitzlist"/>
        <w:numPr>
          <w:ilvl w:val="0"/>
          <w:numId w:val="16"/>
        </w:numPr>
        <w:tabs>
          <w:tab w:val="left" w:pos="360"/>
        </w:tabs>
        <w:spacing w:line="276" w:lineRule="auto"/>
        <w:jc w:val="both"/>
        <w:rPr>
          <w:rFonts w:ascii="Calibri Light" w:hAnsi="Calibri Light" w:cs="Calibri Light"/>
        </w:rPr>
      </w:pPr>
      <w:r w:rsidRPr="00B00BCF">
        <w:rPr>
          <w:rFonts w:ascii="Calibri Light" w:hAnsi="Calibri Light" w:cs="Calibri Light"/>
        </w:rPr>
        <w:t>Informacjami Poufnymi są także niepubliczne ustalenia dotyczące negocjacji i warunków współpracy, chyba że Strony postanowią inaczej.</w:t>
      </w:r>
    </w:p>
    <w:p w14:paraId="6155989B" w14:textId="699ED109" w:rsidR="00266744" w:rsidRPr="00B00BCF" w:rsidRDefault="00000000" w:rsidP="00B00BCF">
      <w:pPr>
        <w:pStyle w:val="Akapitzlist"/>
        <w:numPr>
          <w:ilvl w:val="0"/>
          <w:numId w:val="16"/>
        </w:numPr>
        <w:tabs>
          <w:tab w:val="left" w:pos="360"/>
        </w:tabs>
        <w:spacing w:line="276" w:lineRule="auto"/>
        <w:jc w:val="both"/>
        <w:rPr>
          <w:rFonts w:ascii="Calibri Light" w:hAnsi="Calibri Light" w:cs="Calibri Light"/>
        </w:rPr>
      </w:pPr>
      <w:r w:rsidRPr="00B00BCF">
        <w:rPr>
          <w:rFonts w:ascii="Calibri Light" w:hAnsi="Calibri Light" w:cs="Calibri Light"/>
        </w:rPr>
        <w:t>Informacje Poufne nie obejmują informacji: (a) publicznych bez naruszenia Umowy, (b) legalnie znanych wcześniej Otrzymującemu, (c) niezależnie opracowanych bez wykorzystania informacji drugiej Strony, (d) legalnie pozyskanych od osób trzecich bez obowiązku poufności, (e) podlegających obowiązkowemu ujawnieniu na podstawie przepisów lub prawnie wiążącego żądania organu.</w:t>
      </w:r>
    </w:p>
    <w:p w14:paraId="2BCC69F8" w14:textId="77777777" w:rsidR="00266744" w:rsidRPr="004207A0" w:rsidRDefault="00000000" w:rsidP="00B00BCF">
      <w:pPr>
        <w:keepNext/>
        <w:spacing w:before="100" w:beforeAutospacing="1" w:after="100" w:afterAutospacing="1" w:line="276" w:lineRule="auto"/>
        <w:jc w:val="center"/>
        <w:rPr>
          <w:rFonts w:ascii="Calibri Light" w:hAnsi="Calibri Light" w:cs="Calibri Light"/>
        </w:rPr>
      </w:pPr>
      <w:r w:rsidRPr="004207A0">
        <w:rPr>
          <w:rFonts w:ascii="Calibri Light" w:hAnsi="Calibri Light" w:cs="Calibri Light"/>
          <w:b/>
        </w:rPr>
        <w:t>§ 3. Obowiązki Stron</w:t>
      </w:r>
    </w:p>
    <w:p w14:paraId="5C0A2C01" w14:textId="5049B69F" w:rsidR="00266744" w:rsidRPr="00B00BCF" w:rsidRDefault="00000000" w:rsidP="00B00BCF">
      <w:pPr>
        <w:pStyle w:val="Akapitzlist"/>
        <w:numPr>
          <w:ilvl w:val="0"/>
          <w:numId w:val="14"/>
        </w:numPr>
        <w:tabs>
          <w:tab w:val="left" w:pos="360"/>
        </w:tabs>
        <w:spacing w:line="276" w:lineRule="auto"/>
        <w:jc w:val="both"/>
        <w:rPr>
          <w:rFonts w:ascii="Calibri Light" w:hAnsi="Calibri Light" w:cs="Calibri Light"/>
        </w:rPr>
      </w:pPr>
      <w:r w:rsidRPr="00B00BCF">
        <w:rPr>
          <w:rFonts w:ascii="Calibri Light" w:hAnsi="Calibri Light" w:cs="Calibri Light"/>
        </w:rPr>
        <w:t>Otrzymujący zobowiązuje się zachować Informacje Poufne w tajemnicy, nie udostępniać ich osobom nieuprawnionym oraz nie wykorzystywać koncepcji, materiałów ani informacji dla własnych lub cudzych projektów poza Celem, bez zgody Ujawniającego.</w:t>
      </w:r>
    </w:p>
    <w:p w14:paraId="0D470532" w14:textId="14752417" w:rsidR="00266744" w:rsidRPr="00B00BCF" w:rsidRDefault="00000000" w:rsidP="00B00BCF">
      <w:pPr>
        <w:pStyle w:val="Akapitzlist"/>
        <w:numPr>
          <w:ilvl w:val="0"/>
          <w:numId w:val="14"/>
        </w:numPr>
        <w:tabs>
          <w:tab w:val="left" w:pos="360"/>
        </w:tabs>
        <w:spacing w:line="276" w:lineRule="auto"/>
        <w:jc w:val="both"/>
        <w:rPr>
          <w:rFonts w:ascii="Calibri Light" w:hAnsi="Calibri Light" w:cs="Calibri Light"/>
        </w:rPr>
      </w:pPr>
      <w:r w:rsidRPr="00B00BCF">
        <w:rPr>
          <w:rFonts w:ascii="Calibri Light" w:hAnsi="Calibri Light" w:cs="Calibri Light"/>
        </w:rPr>
        <w:t>Informacje mogą zostać ujawnione osobom, które muszą je znać dla realizacji Celu, w tym pracownikom i profesjonalnym doradcom, jeżeli są zobowiązane do zachowania poufności. Otrzymujący odpowiada za naruszenia dokonane przez osoby, którym udostępnił Informacje Poufne.</w:t>
      </w:r>
    </w:p>
    <w:p w14:paraId="789F190A" w14:textId="73C2C7B0" w:rsidR="00266744" w:rsidRPr="00B00BCF" w:rsidRDefault="00000000" w:rsidP="00B00BCF">
      <w:pPr>
        <w:pStyle w:val="Akapitzlist"/>
        <w:numPr>
          <w:ilvl w:val="0"/>
          <w:numId w:val="14"/>
        </w:numPr>
        <w:tabs>
          <w:tab w:val="left" w:pos="360"/>
        </w:tabs>
        <w:spacing w:line="276" w:lineRule="auto"/>
        <w:jc w:val="both"/>
        <w:rPr>
          <w:rFonts w:ascii="Calibri Light" w:hAnsi="Calibri Light" w:cs="Calibri Light"/>
        </w:rPr>
      </w:pPr>
      <w:r w:rsidRPr="00B00BCF">
        <w:rPr>
          <w:rFonts w:ascii="Calibri Light" w:hAnsi="Calibri Light" w:cs="Calibri Light"/>
        </w:rPr>
        <w:lastRenderedPageBreak/>
        <w:t>Otrzymujący zastosuje środki ochrony odpowiednie do charakteru informacji, w szczególności ograniczy dostęp, nie będzie kopiował materiałów ponad potrzebę Celu i zabezpieczy pliki przed dostępem osób nieuprawnionych.</w:t>
      </w:r>
    </w:p>
    <w:p w14:paraId="0A909896" w14:textId="3028D93B" w:rsidR="00266744" w:rsidRPr="00B00BCF" w:rsidRDefault="00000000" w:rsidP="00B00BCF">
      <w:pPr>
        <w:pStyle w:val="Akapitzlist"/>
        <w:numPr>
          <w:ilvl w:val="0"/>
          <w:numId w:val="14"/>
        </w:numPr>
        <w:tabs>
          <w:tab w:val="left" w:pos="360"/>
        </w:tabs>
        <w:spacing w:line="276" w:lineRule="auto"/>
        <w:jc w:val="both"/>
        <w:rPr>
          <w:rFonts w:ascii="Calibri Light" w:hAnsi="Calibri Light" w:cs="Calibri Light"/>
        </w:rPr>
      </w:pPr>
      <w:r w:rsidRPr="00B00BCF">
        <w:rPr>
          <w:rFonts w:ascii="Calibri Light" w:hAnsi="Calibri Light" w:cs="Calibri Light"/>
        </w:rPr>
        <w:t>Niniejsza Umowa ustanawia zobowiązania umowne dotyczące poufności i sposobu wykorzystania informacji. Nie tworzy sama przez się prawa autorskiego do idei, nie przenosi praw do projektów i nie stanowi zgody na wdrożenie cudzej koncepcji.</w:t>
      </w:r>
    </w:p>
    <w:p w14:paraId="683A6105" w14:textId="77777777" w:rsidR="00266744" w:rsidRPr="004207A0" w:rsidRDefault="00000000" w:rsidP="00B00BCF">
      <w:pPr>
        <w:keepNext/>
        <w:spacing w:before="100" w:beforeAutospacing="1" w:after="100" w:afterAutospacing="1" w:line="276" w:lineRule="auto"/>
        <w:jc w:val="center"/>
        <w:rPr>
          <w:rFonts w:ascii="Calibri Light" w:hAnsi="Calibri Light" w:cs="Calibri Light"/>
        </w:rPr>
      </w:pPr>
      <w:r w:rsidRPr="004207A0">
        <w:rPr>
          <w:rFonts w:ascii="Calibri Light" w:hAnsi="Calibri Light" w:cs="Calibri Light"/>
          <w:b/>
        </w:rPr>
        <w:t>§ 4. Zwrot i usunięcie materiałów</w:t>
      </w:r>
    </w:p>
    <w:p w14:paraId="22A8F54E" w14:textId="5D926B7F" w:rsidR="00266744" w:rsidRPr="00B00BCF" w:rsidRDefault="00000000" w:rsidP="00B00BCF">
      <w:pPr>
        <w:pStyle w:val="Akapitzlist"/>
        <w:numPr>
          <w:ilvl w:val="0"/>
          <w:numId w:val="12"/>
        </w:numPr>
        <w:tabs>
          <w:tab w:val="left" w:pos="360"/>
        </w:tabs>
        <w:spacing w:line="276" w:lineRule="auto"/>
        <w:jc w:val="both"/>
        <w:rPr>
          <w:rFonts w:ascii="Calibri Light" w:hAnsi="Calibri Light" w:cs="Calibri Light"/>
        </w:rPr>
      </w:pPr>
      <w:r w:rsidRPr="00B00BCF">
        <w:rPr>
          <w:rFonts w:ascii="Calibri Light" w:hAnsi="Calibri Light" w:cs="Calibri Light"/>
        </w:rPr>
        <w:t>Na żądanie Ujawniającego albo po zakończeniu negocjacji Otrzymujący w terminie [LICZBA] dni zwróci, usunie lub zniszczy otrzymane materiały, z wyjątkiem danych, których przechowywanie jest wymagane prawem lub technicznie nieusuwalnych kopii zapasowych; kopie zachowane nadal podlegają poufności.</w:t>
      </w:r>
    </w:p>
    <w:p w14:paraId="46D767CF" w14:textId="59E7A625" w:rsidR="00266744" w:rsidRPr="00B00BCF" w:rsidRDefault="00000000" w:rsidP="00B00BCF">
      <w:pPr>
        <w:pStyle w:val="Akapitzlist"/>
        <w:numPr>
          <w:ilvl w:val="0"/>
          <w:numId w:val="12"/>
        </w:numPr>
        <w:tabs>
          <w:tab w:val="left" w:pos="360"/>
        </w:tabs>
        <w:spacing w:line="276" w:lineRule="auto"/>
        <w:jc w:val="both"/>
        <w:rPr>
          <w:rFonts w:ascii="Calibri Light" w:hAnsi="Calibri Light" w:cs="Calibri Light"/>
        </w:rPr>
      </w:pPr>
      <w:r w:rsidRPr="00B00BCF">
        <w:rPr>
          <w:rFonts w:ascii="Calibri Light" w:hAnsi="Calibri Light" w:cs="Calibri Light"/>
        </w:rPr>
        <w:t>Otrzymujący potwierdzi na żądanie Ujawniającego wykonanie obowiązku zwrotu lub usunięcia materiałów, z zastrzeżeniem wyjątków wskazanych w ust. 1.</w:t>
      </w:r>
    </w:p>
    <w:p w14:paraId="50B64C10" w14:textId="77777777" w:rsidR="00266744" w:rsidRPr="004207A0" w:rsidRDefault="00000000" w:rsidP="00B00BCF">
      <w:pPr>
        <w:keepNext/>
        <w:spacing w:before="100" w:beforeAutospacing="1" w:after="100" w:afterAutospacing="1" w:line="276" w:lineRule="auto"/>
        <w:jc w:val="center"/>
        <w:rPr>
          <w:rFonts w:ascii="Calibri Light" w:hAnsi="Calibri Light" w:cs="Calibri Light"/>
        </w:rPr>
      </w:pPr>
      <w:r w:rsidRPr="004207A0">
        <w:rPr>
          <w:rFonts w:ascii="Calibri Light" w:hAnsi="Calibri Light" w:cs="Calibri Light"/>
          <w:b/>
        </w:rPr>
        <w:t>§ 5. Czas obowiązywania i odpowiedzialność</w:t>
      </w:r>
    </w:p>
    <w:p w14:paraId="7C90CFCF" w14:textId="36A4DE58" w:rsidR="00266744" w:rsidRPr="00B00BCF" w:rsidRDefault="00000000" w:rsidP="00B00BCF">
      <w:pPr>
        <w:pStyle w:val="Akapitzlist"/>
        <w:numPr>
          <w:ilvl w:val="0"/>
          <w:numId w:val="10"/>
        </w:numPr>
        <w:tabs>
          <w:tab w:val="left" w:pos="360"/>
        </w:tabs>
        <w:spacing w:line="276" w:lineRule="auto"/>
        <w:jc w:val="both"/>
        <w:rPr>
          <w:rFonts w:ascii="Calibri Light" w:hAnsi="Calibri Light" w:cs="Calibri Light"/>
        </w:rPr>
      </w:pPr>
      <w:r w:rsidRPr="00B00BCF">
        <w:rPr>
          <w:rFonts w:ascii="Calibri Light" w:hAnsi="Calibri Light" w:cs="Calibri Light"/>
        </w:rPr>
        <w:t>Umowa obowiązuje od podpisania. Obowiązek poufności trwa przez [LICZBA] lat od ostatniego ujawnienia informacji; obowiązki wynikające z bezwzględnie obowiązujących przepisów o ochronie tajemnicy przedsiębiorstwa pozostają niezależne.</w:t>
      </w:r>
    </w:p>
    <w:p w14:paraId="5A813BC6" w14:textId="7CB5EE94" w:rsidR="00266744" w:rsidRPr="00B00BCF" w:rsidRDefault="00000000" w:rsidP="00B00BCF">
      <w:pPr>
        <w:pStyle w:val="Akapitzlist"/>
        <w:numPr>
          <w:ilvl w:val="0"/>
          <w:numId w:val="10"/>
        </w:numPr>
        <w:tabs>
          <w:tab w:val="left" w:pos="360"/>
        </w:tabs>
        <w:spacing w:line="276" w:lineRule="auto"/>
        <w:jc w:val="both"/>
        <w:rPr>
          <w:rFonts w:ascii="Calibri Light" w:hAnsi="Calibri Light" w:cs="Calibri Light"/>
        </w:rPr>
      </w:pPr>
      <w:r w:rsidRPr="00B00BCF">
        <w:rPr>
          <w:rFonts w:ascii="Calibri Light" w:hAnsi="Calibri Light" w:cs="Calibri Light"/>
        </w:rPr>
        <w:t>W razie naruszenia obowiązku poufności Otrzymujący odpowiada na zasadach ogólnych. Strony [NIE ZASTRZEGAJĄ KARY / ZASTRZEGAJĄ KARĘ UMOWNĄ [KWOTA] ZŁ ZA KAŻDE NARUSZENIE]. Odszkodowanie przewyższające karę jest dopuszczalne wyłącznie przy wyraźnym wyborze opcji: [TAK / NIE].</w:t>
      </w:r>
    </w:p>
    <w:p w14:paraId="2ADEF346" w14:textId="5ED7B064" w:rsidR="00266744" w:rsidRPr="00B00BCF" w:rsidRDefault="00000000" w:rsidP="00B00BCF">
      <w:pPr>
        <w:pStyle w:val="Akapitzlist"/>
        <w:numPr>
          <w:ilvl w:val="0"/>
          <w:numId w:val="10"/>
        </w:numPr>
        <w:tabs>
          <w:tab w:val="left" w:pos="360"/>
        </w:tabs>
        <w:spacing w:line="276" w:lineRule="auto"/>
        <w:jc w:val="both"/>
        <w:rPr>
          <w:rFonts w:ascii="Calibri Light" w:hAnsi="Calibri Light" w:cs="Calibri Light"/>
        </w:rPr>
      </w:pPr>
      <w:r w:rsidRPr="00B00BCF">
        <w:rPr>
          <w:rFonts w:ascii="Calibri Light" w:hAnsi="Calibri Light" w:cs="Calibri Light"/>
        </w:rPr>
        <w:t>Zastrzeżona kara umowna, jeśli została wybrana, dotyczy naruszenia zobowiązania niepieniężnego; możliwość jej miarkowania wynika z przepisów Kodeksu cywilnego.</w:t>
      </w:r>
    </w:p>
    <w:p w14:paraId="46277DD3" w14:textId="2A32F136" w:rsidR="00266744" w:rsidRPr="00B00BCF" w:rsidRDefault="00000000" w:rsidP="00B00BCF">
      <w:pPr>
        <w:pStyle w:val="Akapitzlist"/>
        <w:numPr>
          <w:ilvl w:val="0"/>
          <w:numId w:val="10"/>
        </w:numPr>
        <w:tabs>
          <w:tab w:val="left" w:pos="360"/>
        </w:tabs>
        <w:spacing w:line="276" w:lineRule="auto"/>
        <w:jc w:val="both"/>
        <w:rPr>
          <w:rFonts w:ascii="Calibri Light" w:hAnsi="Calibri Light" w:cs="Calibri Light"/>
        </w:rPr>
      </w:pPr>
      <w:r w:rsidRPr="00B00BCF">
        <w:rPr>
          <w:rFonts w:ascii="Calibri Light" w:hAnsi="Calibri Light" w:cs="Calibri Light"/>
        </w:rPr>
        <w:t>Strony wykorzystują dane osobowe zawarte w Umowie do jej wykonania; obowiązki wynikające z przepisów o ochronie danych realizują, gdy mają zastosowanie.</w:t>
      </w:r>
    </w:p>
    <w:p w14:paraId="7412E6BC" w14:textId="77777777" w:rsidR="00266744" w:rsidRPr="004207A0" w:rsidRDefault="00000000" w:rsidP="00B00BCF">
      <w:pPr>
        <w:keepNext/>
        <w:spacing w:before="100" w:beforeAutospacing="1" w:after="100" w:afterAutospacing="1" w:line="276" w:lineRule="auto"/>
        <w:jc w:val="center"/>
        <w:rPr>
          <w:rFonts w:ascii="Calibri Light" w:hAnsi="Calibri Light" w:cs="Calibri Light"/>
        </w:rPr>
      </w:pPr>
      <w:r w:rsidRPr="004207A0">
        <w:rPr>
          <w:rFonts w:ascii="Calibri Light" w:hAnsi="Calibri Light" w:cs="Calibri Light"/>
          <w:b/>
        </w:rPr>
        <w:t>§ 6. Postanowienia końcowe</w:t>
      </w:r>
    </w:p>
    <w:p w14:paraId="142AA765" w14:textId="5A4E627C" w:rsidR="00266744" w:rsidRPr="00B00BCF" w:rsidRDefault="00000000" w:rsidP="00B00BCF">
      <w:pPr>
        <w:pStyle w:val="Akapitzlist"/>
        <w:numPr>
          <w:ilvl w:val="0"/>
          <w:numId w:val="8"/>
        </w:numPr>
        <w:tabs>
          <w:tab w:val="left" w:pos="360"/>
        </w:tabs>
        <w:spacing w:line="276" w:lineRule="auto"/>
        <w:jc w:val="both"/>
        <w:rPr>
          <w:rFonts w:ascii="Calibri Light" w:hAnsi="Calibri Light" w:cs="Calibri Light"/>
        </w:rPr>
      </w:pPr>
      <w:r w:rsidRPr="00B00BCF">
        <w:rPr>
          <w:rFonts w:ascii="Calibri Light" w:hAnsi="Calibri Light" w:cs="Calibri Light"/>
        </w:rPr>
        <w:t>W sprawach nieuregulowanych zastosowanie ma prawo polskie. Zmiany Umowy wymagają formy [PISEMNEJ / DOKUMENTOWEJ] zaakceptowanej przez obie Strony.</w:t>
      </w:r>
    </w:p>
    <w:p w14:paraId="43649326" w14:textId="033EAE16" w:rsidR="00266744" w:rsidRPr="00B00BCF" w:rsidRDefault="00000000" w:rsidP="00B00BCF">
      <w:pPr>
        <w:pStyle w:val="Akapitzlist"/>
        <w:numPr>
          <w:ilvl w:val="0"/>
          <w:numId w:val="8"/>
        </w:numPr>
        <w:tabs>
          <w:tab w:val="left" w:pos="360"/>
        </w:tabs>
        <w:spacing w:line="276" w:lineRule="auto"/>
        <w:jc w:val="both"/>
        <w:rPr>
          <w:rFonts w:ascii="Calibri Light" w:hAnsi="Calibri Light" w:cs="Calibri Light"/>
        </w:rPr>
      </w:pPr>
      <w:r w:rsidRPr="00B00BCF">
        <w:rPr>
          <w:rFonts w:ascii="Calibri Light" w:hAnsi="Calibri Light" w:cs="Calibri Light"/>
        </w:rPr>
        <w:t>Umowę sporządzono w dwóch egzemplarzach, po jednym dla każdej ze Stron.</w:t>
      </w:r>
    </w:p>
    <w:p w14:paraId="046E0142" w14:textId="77777777" w:rsidR="00266744" w:rsidRPr="004207A0" w:rsidRDefault="00000000">
      <w:pPr>
        <w:spacing w:before="320" w:after="400" w:line="276" w:lineRule="auto"/>
        <w:rPr>
          <w:rFonts w:ascii="Calibri Light" w:hAnsi="Calibri Light" w:cs="Calibri Light"/>
        </w:rPr>
      </w:pPr>
      <w:r w:rsidRPr="004207A0">
        <w:rPr>
          <w:rFonts w:ascii="Calibri Light" w:hAnsi="Calibri Light" w:cs="Calibri Light"/>
        </w:rPr>
        <w:t>[MIEJSCOWOŚĆ], [DATA]</w:t>
      </w:r>
    </w:p>
    <w:p w14:paraId="0B32FC66" w14:textId="77777777" w:rsidR="00266744" w:rsidRPr="004207A0" w:rsidRDefault="00000000">
      <w:pPr>
        <w:tabs>
          <w:tab w:val="left" w:pos="4392"/>
        </w:tabs>
        <w:spacing w:after="80" w:line="276" w:lineRule="auto"/>
        <w:rPr>
          <w:rFonts w:ascii="Calibri Light" w:hAnsi="Calibri Light" w:cs="Calibri Light"/>
        </w:rPr>
      </w:pPr>
      <w:r w:rsidRPr="004207A0">
        <w:rPr>
          <w:rFonts w:ascii="Calibri Light" w:hAnsi="Calibri Light" w:cs="Calibri Light"/>
        </w:rPr>
        <w:t>_______________________</w:t>
      </w:r>
      <w:r w:rsidRPr="004207A0">
        <w:rPr>
          <w:rFonts w:ascii="Calibri Light" w:hAnsi="Calibri Light" w:cs="Calibri Light"/>
        </w:rPr>
        <w:tab/>
        <w:t>_______________________</w:t>
      </w:r>
    </w:p>
    <w:p w14:paraId="3E098A1B" w14:textId="77777777" w:rsidR="00266744" w:rsidRPr="004207A0" w:rsidRDefault="00000000">
      <w:pPr>
        <w:tabs>
          <w:tab w:val="left" w:pos="4392"/>
        </w:tabs>
        <w:spacing w:line="276" w:lineRule="auto"/>
        <w:rPr>
          <w:rFonts w:ascii="Calibri Light" w:hAnsi="Calibri Light" w:cs="Calibri Light"/>
        </w:rPr>
      </w:pPr>
      <w:r w:rsidRPr="004207A0">
        <w:rPr>
          <w:rFonts w:ascii="Calibri Light" w:hAnsi="Calibri Light" w:cs="Calibri Light"/>
        </w:rPr>
        <w:t>Strona 1</w:t>
      </w:r>
      <w:r w:rsidRPr="004207A0">
        <w:rPr>
          <w:rFonts w:ascii="Calibri Light" w:hAnsi="Calibri Light" w:cs="Calibri Light"/>
        </w:rPr>
        <w:tab/>
        <w:t>Strona 2</w:t>
      </w:r>
    </w:p>
    <w:p w14:paraId="0F03F85E" w14:textId="77777777" w:rsidR="00266744" w:rsidRPr="004207A0" w:rsidRDefault="00000000">
      <w:pPr>
        <w:spacing w:before="280" w:line="276" w:lineRule="auto"/>
        <w:jc w:val="both"/>
        <w:rPr>
          <w:rFonts w:ascii="Calibri Light" w:hAnsi="Calibri Light" w:cs="Calibri Light"/>
        </w:rPr>
      </w:pPr>
      <w:r w:rsidRPr="004207A0">
        <w:rPr>
          <w:rFonts w:ascii="Calibri Light" w:hAnsi="Calibri Light" w:cs="Calibri Light"/>
          <w:i/>
        </w:rPr>
        <w:t>Wzór poglądowy. Przed podpisaniem należy usunąć instrukcje i niewybrane warianty, uzupełnić pola oraz dostosować postanowienia do uzgodnionej transakcji i aktualnych przepisów.</w:t>
      </w:r>
    </w:p>
    <w:sectPr w:rsidR="00266744" w:rsidRPr="004207A0" w:rsidSect="00891E10">
      <w:type w:val="continuous"/>
      <w:pgSz w:w="11906" w:h="16838"/>
      <w:pgMar w:top="1417" w:right="1417" w:bottom="1417" w:left="1417" w:header="0"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9DB8F" w14:textId="77777777" w:rsidR="00B02367" w:rsidRDefault="00B02367">
      <w:r>
        <w:separator/>
      </w:r>
    </w:p>
  </w:endnote>
  <w:endnote w:type="continuationSeparator" w:id="0">
    <w:p w14:paraId="2AA127F0" w14:textId="77777777" w:rsidR="00B02367" w:rsidRDefault="00B02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25C6F22F-A5A5-41F2-9DDF-FF7FAF556BD1}"/>
    <w:embedItalic r:id="rId3" w:fontKey="{47D5CD14-9C43-4A06-9A54-392AB05EEA89}"/>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embedRegular r:id="rId5" w:fontKey="{C3736E53-6741-4537-924C-ED4B151E7640}"/>
    <w:embedItalic r:id="rId7" w:fontKey="{D578D2CF-C058-4505-B047-EADEF1C5C442}"/>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918A" w14:textId="307236C5" w:rsidR="00451CAF" w:rsidRDefault="00451CAF">
    <w:pPr>
      <w:pBdr>
        <w:top w:val="nil"/>
        <w:left w:val="nil"/>
        <w:bottom w:val="nil"/>
        <w:right w:val="nil"/>
        <w:between w:val="nil"/>
      </w:pBdr>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E520" w14:textId="77777777" w:rsidR="00451CAF" w:rsidRDefault="00000000">
    <w:pPr>
      <w:pBdr>
        <w:top w:val="nil"/>
        <w:left w:val="nil"/>
        <w:bottom w:val="nil"/>
        <w:right w:val="nil"/>
        <w:between w:val="nil"/>
      </w:pBdr>
      <w:tabs>
        <w:tab w:val="left" w:pos="2562"/>
      </w:tabs>
      <w:rPr>
        <w:color w:val="000000"/>
        <w:sz w:val="22"/>
        <w:szCs w:val="22"/>
      </w:rPr>
    </w:pPr>
    <w:r>
      <w:rPr>
        <w:color w:val="000000"/>
        <w:sz w:val="22"/>
        <w:szCs w:val="22"/>
      </w:rPr>
      <w:tab/>
    </w:r>
    <w:r>
      <w:rPr>
        <w:noProof/>
      </w:rPr>
      <w:drawing>
        <wp:anchor distT="0" distB="0" distL="0" distR="0" simplePos="0" relativeHeight="251661312" behindDoc="1" locked="0" layoutInCell="1" hidden="0" allowOverlap="1" wp14:anchorId="7B409FEF" wp14:editId="794492E6">
          <wp:simplePos x="0" y="0"/>
          <wp:positionH relativeFrom="column">
            <wp:posOffset>-1258569</wp:posOffset>
          </wp:positionH>
          <wp:positionV relativeFrom="paragraph">
            <wp:posOffset>-473074</wp:posOffset>
          </wp:positionV>
          <wp:extent cx="7560310" cy="1261745"/>
          <wp:effectExtent l="0" t="0" r="0" b="0"/>
          <wp:wrapNone/>
          <wp:docPr id="5193629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0310" cy="1261745"/>
                  </a:xfrm>
                  <a:prstGeom prst="rect">
                    <a:avLst/>
                  </a:prstGeom>
                  <a:ln/>
                </pic:spPr>
              </pic:pic>
            </a:graphicData>
          </a:graphic>
        </wp:anchor>
      </w:drawing>
    </w:r>
  </w:p>
  <w:p w14:paraId="37A90465" w14:textId="77777777" w:rsidR="00451CAF" w:rsidRDefault="00451CAF">
    <w:pPr>
      <w:pBdr>
        <w:top w:val="nil"/>
        <w:left w:val="nil"/>
        <w:bottom w:val="nil"/>
        <w:right w:val="nil"/>
        <w:between w:val="nil"/>
      </w:pBdr>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E376" w14:textId="77777777" w:rsidR="00B02367" w:rsidRDefault="00B02367">
      <w:r>
        <w:separator/>
      </w:r>
    </w:p>
  </w:footnote>
  <w:footnote w:type="continuationSeparator" w:id="0">
    <w:p w14:paraId="46B17DDF" w14:textId="77777777" w:rsidR="00B02367" w:rsidRDefault="00B02367">
      <w:r>
        <w:continuationSeparator/>
      </w:r>
    </w:p>
  </w:footnote>
  <w:footnote w:id="1">
    <w:p w14:paraId="7C7F5BD8" w14:textId="75F2A208" w:rsidR="0054634E" w:rsidRPr="0054634E" w:rsidRDefault="0054634E" w:rsidP="00634A81">
      <w:pPr>
        <w:pStyle w:val="Tekstprzypisudolnego"/>
        <w:jc w:val="both"/>
        <w:rPr>
          <w:i/>
          <w:iCs/>
          <w:sz w:val="16"/>
          <w:szCs w:val="16"/>
          <w:lang w:val="pl-PL"/>
        </w:rPr>
      </w:pPr>
      <w:r w:rsidRPr="0054634E">
        <w:rPr>
          <w:rStyle w:val="Odwoanieprzypisudolnego"/>
          <w:i/>
          <w:iCs/>
          <w:sz w:val="16"/>
          <w:szCs w:val="16"/>
        </w:rPr>
        <w:footnoteRef/>
      </w:r>
      <w:r w:rsidRPr="0054634E">
        <w:rPr>
          <w:i/>
          <w:iCs/>
          <w:sz w:val="16"/>
          <w:szCs w:val="16"/>
        </w:rPr>
        <w:t xml:space="preserve"> Instrukcja: wybierz wariant jednostronny albo dwustronny, wpisz cel udostępnienia informacji, termin poufności oraz sposób zwrotu dokumentacji. Sam pomysł nie uzyskuje ochrony </w:t>
      </w:r>
      <w:proofErr w:type="spellStart"/>
      <w:r w:rsidRPr="0054634E">
        <w:rPr>
          <w:i/>
          <w:iCs/>
          <w:sz w:val="16"/>
          <w:szCs w:val="16"/>
        </w:rPr>
        <w:t>autorskoprawnej</w:t>
      </w:r>
      <w:proofErr w:type="spellEnd"/>
      <w:r w:rsidRPr="0054634E">
        <w:rPr>
          <w:i/>
          <w:iCs/>
          <w:sz w:val="16"/>
          <w:szCs w:val="16"/>
        </w:rPr>
        <w:t xml:space="preserve"> wyłącznie przez podpisanie 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F28A" w14:textId="77777777" w:rsidR="00451CAF" w:rsidRDefault="00451CAF">
    <w:pPr>
      <w:pBdr>
        <w:top w:val="nil"/>
        <w:left w:val="nil"/>
        <w:bottom w:val="nil"/>
        <w:right w:val="nil"/>
        <w:between w:val="nil"/>
      </w:pBdr>
      <w:rPr>
        <w:color w:val="000000"/>
        <w:sz w:val="22"/>
        <w:szCs w:val="22"/>
      </w:rPr>
    </w:pPr>
  </w:p>
  <w:p w14:paraId="1A497D83" w14:textId="77777777" w:rsidR="00451CAF" w:rsidRDefault="00451CAF">
    <w:pPr>
      <w:pBdr>
        <w:top w:val="nil"/>
        <w:left w:val="nil"/>
        <w:bottom w:val="nil"/>
        <w:right w:val="nil"/>
        <w:between w:val="nil"/>
      </w:pBdr>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18F6" w14:textId="2C08D849" w:rsidR="00451CAF" w:rsidRDefault="00451CAF">
    <w:pPr>
      <w:pBdr>
        <w:top w:val="nil"/>
        <w:left w:val="nil"/>
        <w:bottom w:val="nil"/>
        <w:right w:val="nil"/>
        <w:between w:val="nil"/>
      </w:pBdr>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A77"/>
    <w:multiLevelType w:val="hybridMultilevel"/>
    <w:tmpl w:val="692A07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F665A9"/>
    <w:multiLevelType w:val="multilevel"/>
    <w:tmpl w:val="6CA8EE3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15:restartNumberingAfterBreak="0">
    <w:nsid w:val="143F6C7F"/>
    <w:multiLevelType w:val="hybridMultilevel"/>
    <w:tmpl w:val="40FEB0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FE0E5B"/>
    <w:multiLevelType w:val="multilevel"/>
    <w:tmpl w:val="CEBC93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6A57E89"/>
    <w:multiLevelType w:val="multilevel"/>
    <w:tmpl w:val="527CC884"/>
    <w:lvl w:ilvl="0">
      <w:start w:val="1"/>
      <w:numFmt w:val="decimal"/>
      <w:lvlText w:val="%1."/>
      <w:lvlJc w:val="left"/>
      <w:pPr>
        <w:ind w:left="360" w:hanging="360"/>
      </w:pPr>
      <w:rPr>
        <w:u w:val="none"/>
      </w:rPr>
    </w:lvl>
    <w:lvl w:ilvl="1">
      <w:start w:val="1"/>
      <w:numFmt w:val="decimal"/>
      <w:lvlText w:val="%2."/>
      <w:lvlJc w:val="left"/>
      <w:pPr>
        <w:ind w:left="1080" w:hanging="360"/>
      </w:pPr>
      <w:rPr>
        <w:u w:val="none"/>
      </w:rPr>
    </w:lvl>
    <w:lvl w:ilvl="2">
      <w:start w:val="1"/>
      <w:numFmt w:val="decimal"/>
      <w:lvlText w:val="%3."/>
      <w:lvlJc w:val="left"/>
      <w:pPr>
        <w:ind w:left="1800" w:hanging="360"/>
      </w:pPr>
      <w:rPr>
        <w:u w:val="none"/>
      </w:rPr>
    </w:lvl>
    <w:lvl w:ilvl="3">
      <w:start w:val="1"/>
      <w:numFmt w:val="decimal"/>
      <w:lvlText w:val="%4."/>
      <w:lvlJc w:val="left"/>
      <w:pPr>
        <w:ind w:left="2520" w:hanging="360"/>
      </w:pPr>
      <w:rPr>
        <w:u w:val="none"/>
      </w:rPr>
    </w:lvl>
    <w:lvl w:ilvl="4">
      <w:start w:val="1"/>
      <w:numFmt w:val="decimal"/>
      <w:lvlText w:val="%5."/>
      <w:lvlJc w:val="left"/>
      <w:pPr>
        <w:ind w:left="3240" w:hanging="360"/>
      </w:pPr>
      <w:rPr>
        <w:u w:val="none"/>
      </w:rPr>
    </w:lvl>
    <w:lvl w:ilvl="5">
      <w:start w:val="1"/>
      <w:numFmt w:val="decimal"/>
      <w:lvlText w:val="%6."/>
      <w:lvlJc w:val="left"/>
      <w:pPr>
        <w:ind w:left="3960" w:hanging="360"/>
      </w:pPr>
      <w:rPr>
        <w:u w:val="none"/>
      </w:rPr>
    </w:lvl>
    <w:lvl w:ilvl="6">
      <w:start w:val="1"/>
      <w:numFmt w:val="decimal"/>
      <w:lvlText w:val="%7."/>
      <w:lvlJc w:val="left"/>
      <w:pPr>
        <w:ind w:left="4680" w:hanging="360"/>
      </w:pPr>
      <w:rPr>
        <w:u w:val="none"/>
      </w:rPr>
    </w:lvl>
    <w:lvl w:ilvl="7">
      <w:start w:val="1"/>
      <w:numFmt w:val="decimal"/>
      <w:lvlText w:val="%8."/>
      <w:lvlJc w:val="left"/>
      <w:pPr>
        <w:ind w:left="5400" w:hanging="360"/>
      </w:pPr>
      <w:rPr>
        <w:u w:val="none"/>
      </w:rPr>
    </w:lvl>
    <w:lvl w:ilvl="8">
      <w:start w:val="1"/>
      <w:numFmt w:val="decimal"/>
      <w:lvlText w:val="%9."/>
      <w:lvlJc w:val="left"/>
      <w:pPr>
        <w:ind w:left="6120" w:hanging="360"/>
      </w:pPr>
      <w:rPr>
        <w:u w:val="none"/>
      </w:rPr>
    </w:lvl>
  </w:abstractNum>
  <w:abstractNum w:abstractNumId="5" w15:restartNumberingAfterBreak="0">
    <w:nsid w:val="1A9048E4"/>
    <w:multiLevelType w:val="hybridMultilevel"/>
    <w:tmpl w:val="3C38BA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CA5330"/>
    <w:multiLevelType w:val="multilevel"/>
    <w:tmpl w:val="658069E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7" w15:restartNumberingAfterBreak="0">
    <w:nsid w:val="3B6964B2"/>
    <w:multiLevelType w:val="hybridMultilevel"/>
    <w:tmpl w:val="755CD28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61C71F6"/>
    <w:multiLevelType w:val="hybridMultilevel"/>
    <w:tmpl w:val="0388BE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76D7040"/>
    <w:multiLevelType w:val="hybridMultilevel"/>
    <w:tmpl w:val="0B422D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E3629DA"/>
    <w:multiLevelType w:val="hybridMultilevel"/>
    <w:tmpl w:val="B16864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A583B2A"/>
    <w:multiLevelType w:val="hybridMultilevel"/>
    <w:tmpl w:val="17A6A3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5B64602D"/>
    <w:multiLevelType w:val="hybridMultilevel"/>
    <w:tmpl w:val="B232DA8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F772F32"/>
    <w:multiLevelType w:val="multilevel"/>
    <w:tmpl w:val="B020653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14" w15:restartNumberingAfterBreak="0">
    <w:nsid w:val="6F4E5188"/>
    <w:multiLevelType w:val="multilevel"/>
    <w:tmpl w:val="123A7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3526379"/>
    <w:multiLevelType w:val="hybridMultilevel"/>
    <w:tmpl w:val="AB7A0E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A722EED"/>
    <w:multiLevelType w:val="hybridMultilevel"/>
    <w:tmpl w:val="0074CA5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F134876"/>
    <w:multiLevelType w:val="hybridMultilevel"/>
    <w:tmpl w:val="87D80F6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854198282">
    <w:abstractNumId w:val="1"/>
  </w:num>
  <w:num w:numId="2" w16cid:durableId="1505705625">
    <w:abstractNumId w:val="3"/>
  </w:num>
  <w:num w:numId="3" w16cid:durableId="728919131">
    <w:abstractNumId w:val="4"/>
  </w:num>
  <w:num w:numId="4" w16cid:durableId="2045474073">
    <w:abstractNumId w:val="13"/>
  </w:num>
  <w:num w:numId="5" w16cid:durableId="817234360">
    <w:abstractNumId w:val="14"/>
  </w:num>
  <w:num w:numId="6" w16cid:durableId="2089308711">
    <w:abstractNumId w:val="6"/>
  </w:num>
  <w:num w:numId="7" w16cid:durableId="931548465">
    <w:abstractNumId w:val="5"/>
  </w:num>
  <w:num w:numId="8" w16cid:durableId="2054109520">
    <w:abstractNumId w:val="16"/>
  </w:num>
  <w:num w:numId="9" w16cid:durableId="827474539">
    <w:abstractNumId w:val="9"/>
  </w:num>
  <w:num w:numId="10" w16cid:durableId="27536602">
    <w:abstractNumId w:val="12"/>
  </w:num>
  <w:num w:numId="11" w16cid:durableId="1717386070">
    <w:abstractNumId w:val="2"/>
  </w:num>
  <w:num w:numId="12" w16cid:durableId="1310671717">
    <w:abstractNumId w:val="7"/>
  </w:num>
  <w:num w:numId="13" w16cid:durableId="744301498">
    <w:abstractNumId w:val="10"/>
  </w:num>
  <w:num w:numId="14" w16cid:durableId="653871263">
    <w:abstractNumId w:val="17"/>
  </w:num>
  <w:num w:numId="15" w16cid:durableId="615524543">
    <w:abstractNumId w:val="15"/>
  </w:num>
  <w:num w:numId="16" w16cid:durableId="1008555924">
    <w:abstractNumId w:val="8"/>
  </w:num>
  <w:num w:numId="17" w16cid:durableId="1383557964">
    <w:abstractNumId w:val="0"/>
  </w:num>
  <w:num w:numId="18" w16cid:durableId="1715764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CAF"/>
    <w:rsid w:val="000521AD"/>
    <w:rsid w:val="000A3B6A"/>
    <w:rsid w:val="00136F70"/>
    <w:rsid w:val="0025708F"/>
    <w:rsid w:val="00266744"/>
    <w:rsid w:val="002971B9"/>
    <w:rsid w:val="00301BC4"/>
    <w:rsid w:val="00377282"/>
    <w:rsid w:val="004207A0"/>
    <w:rsid w:val="004478B3"/>
    <w:rsid w:val="00451CAF"/>
    <w:rsid w:val="0049761D"/>
    <w:rsid w:val="00541193"/>
    <w:rsid w:val="0054634E"/>
    <w:rsid w:val="00594592"/>
    <w:rsid w:val="005E4637"/>
    <w:rsid w:val="00634A81"/>
    <w:rsid w:val="006475B0"/>
    <w:rsid w:val="00706284"/>
    <w:rsid w:val="007F3C76"/>
    <w:rsid w:val="00852B38"/>
    <w:rsid w:val="00891E10"/>
    <w:rsid w:val="00A740BC"/>
    <w:rsid w:val="00B00BCF"/>
    <w:rsid w:val="00B02367"/>
    <w:rsid w:val="00B925F9"/>
    <w:rsid w:val="00B94B57"/>
    <w:rsid w:val="00C144F2"/>
    <w:rsid w:val="00D231E3"/>
    <w:rsid w:val="00E376C7"/>
    <w:rsid w:val="00EE37D4"/>
    <w:rsid w:val="00F61C5E"/>
    <w:rsid w:val="00FF1B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3C88D"/>
  <w15:docId w15:val="{D1F9FA27-BB84-4460-8754-3557F710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Nagwek">
    <w:name w:val="header"/>
    <w:basedOn w:val="Normalny"/>
    <w:link w:val="NagwekZnak"/>
    <w:uiPriority w:val="99"/>
    <w:unhideWhenUsed/>
    <w:rsid w:val="0054634E"/>
    <w:pPr>
      <w:tabs>
        <w:tab w:val="center" w:pos="4536"/>
        <w:tab w:val="right" w:pos="9072"/>
      </w:tabs>
    </w:pPr>
  </w:style>
  <w:style w:type="character" w:customStyle="1" w:styleId="NagwekZnak">
    <w:name w:val="Nagłówek Znak"/>
    <w:basedOn w:val="Domylnaczcionkaakapitu"/>
    <w:link w:val="Nagwek"/>
    <w:uiPriority w:val="99"/>
    <w:rsid w:val="0054634E"/>
  </w:style>
  <w:style w:type="paragraph" w:styleId="Stopka">
    <w:name w:val="footer"/>
    <w:basedOn w:val="Normalny"/>
    <w:link w:val="StopkaZnak"/>
    <w:uiPriority w:val="99"/>
    <w:unhideWhenUsed/>
    <w:rsid w:val="0054634E"/>
    <w:pPr>
      <w:tabs>
        <w:tab w:val="center" w:pos="4536"/>
        <w:tab w:val="right" w:pos="9072"/>
      </w:tabs>
    </w:pPr>
  </w:style>
  <w:style w:type="character" w:customStyle="1" w:styleId="StopkaZnak">
    <w:name w:val="Stopka Znak"/>
    <w:basedOn w:val="Domylnaczcionkaakapitu"/>
    <w:link w:val="Stopka"/>
    <w:uiPriority w:val="99"/>
    <w:rsid w:val="0054634E"/>
  </w:style>
  <w:style w:type="paragraph" w:styleId="Tekstprzypisudolnego">
    <w:name w:val="footnote text"/>
    <w:basedOn w:val="Normalny"/>
    <w:link w:val="TekstprzypisudolnegoZnak"/>
    <w:uiPriority w:val="99"/>
    <w:semiHidden/>
    <w:unhideWhenUsed/>
    <w:rsid w:val="0054634E"/>
  </w:style>
  <w:style w:type="character" w:customStyle="1" w:styleId="TekstprzypisudolnegoZnak">
    <w:name w:val="Tekst przypisu dolnego Znak"/>
    <w:basedOn w:val="Domylnaczcionkaakapitu"/>
    <w:link w:val="Tekstprzypisudolnego"/>
    <w:uiPriority w:val="99"/>
    <w:semiHidden/>
    <w:rsid w:val="0054634E"/>
  </w:style>
  <w:style w:type="character" w:styleId="Odwoanieprzypisudolnego">
    <w:name w:val="footnote reference"/>
    <w:basedOn w:val="Domylnaczcionkaakapitu"/>
    <w:uiPriority w:val="99"/>
    <w:semiHidden/>
    <w:unhideWhenUsed/>
    <w:rsid w:val="0054634E"/>
    <w:rPr>
      <w:vertAlign w:val="superscript"/>
    </w:rPr>
  </w:style>
  <w:style w:type="paragraph" w:styleId="Akapitzlist">
    <w:name w:val="List Paragraph"/>
    <w:basedOn w:val="Normalny"/>
    <w:uiPriority w:val="34"/>
    <w:qFormat/>
    <w:rsid w:val="00B00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1" Type="http://schemas.openxmlformats.org/officeDocument/2006/relationships/font" Target="fonts/font1.odttf"/><Relationship Id="rId5" Type="http://schemas.openxmlformats.org/officeDocument/2006/relationships/font" Target="fonts/font5.o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70841-8D92-444A-B44A-66245648C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647</Words>
  <Characters>3886</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 zachowaniu poufności</dc:title>
  <dc:creator>Biblioteka Wzorów Umów – ASP w Gdańsku (projekt roboczy)</dc:creator>
  <cp:lastModifiedBy>Karol Zurek - Piotrowski</cp:lastModifiedBy>
  <cp:revision>9</cp:revision>
  <dcterms:created xsi:type="dcterms:W3CDTF">2026-10-09T07:32:00Z</dcterms:created>
  <dcterms:modified xsi:type="dcterms:W3CDTF">2026-10-23T11:26:00Z</dcterms:modified>
</cp:coreProperties>
</file>