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C265E" w14:textId="1D3406D5" w:rsidR="00142946" w:rsidRDefault="00CC36C0" w:rsidP="00CC36C0">
      <w:pPr>
        <w:widowControl w:val="0"/>
        <w:shd w:val="clear" w:color="auto" w:fill="FFFFFF" w:themeFill="background1"/>
        <w:suppressAutoHyphens/>
        <w:spacing w:after="140"/>
        <w:jc w:val="center"/>
        <w:rPr>
          <w:rFonts w:ascii="Times New Roman" w:hAnsi="Times New Roman" w:cs="Times New Roman"/>
          <w:b/>
          <w:color w:val="000000"/>
          <w:shd w:val="clear" w:color="auto" w:fill="F5F5F5"/>
        </w:rPr>
      </w:pPr>
      <w:r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 xml:space="preserve">INFORMACJA DOTYCZĄCA PRZETWARZANIA DANYCH OSOBOWYCH </w:t>
      </w:r>
    </w:p>
    <w:p w14:paraId="7AC1D927" w14:textId="298D77E3" w:rsidR="002B7737" w:rsidRDefault="002B7737" w:rsidP="00626DE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</w:pPr>
      <w:r w:rsidRPr="00AA56E4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>Zgodnie z art. 13 Rozporządzenia Parlamentu Europejskiego i Rady (UE) 2016/</w:t>
      </w:r>
      <w:r w:rsidR="007E5575" w:rsidRPr="00AA56E4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 xml:space="preserve">679 z dnia 27 kwietnia 2016 r. </w:t>
      </w:r>
      <w:r w:rsidRPr="00AA56E4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 xml:space="preserve">w sprawie ochrony osób fizycznych w związku z przetwarzaniem danych osobowych i w sprawie swobodnego przepływu takich danych oraz uchylenia dyrektywy 95/46/WE (ogólne rozporządzenie </w:t>
      </w:r>
      <w:r w:rsidR="00AA56E4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br/>
      </w:r>
      <w:r w:rsidRPr="00AA56E4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>o ochronie danych)</w:t>
      </w:r>
      <w:r w:rsidR="00626DE5" w:rsidRPr="00626DE5">
        <w:t xml:space="preserve"> </w:t>
      </w:r>
      <w:r w:rsidR="00626DE5" w:rsidRPr="00626DE5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 xml:space="preserve">(Dz. Urz. UE L 119 z 04.05.2016, str. 1, z </w:t>
      </w:r>
      <w:proofErr w:type="spellStart"/>
      <w:r w:rsidR="00626DE5" w:rsidRPr="00626DE5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>późn</w:t>
      </w:r>
      <w:proofErr w:type="spellEnd"/>
      <w:r w:rsidR="00626DE5" w:rsidRPr="00626DE5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 xml:space="preserve">. zm.) </w:t>
      </w:r>
      <w:r w:rsidRPr="00AA56E4"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  <w:t xml:space="preserve"> – dalej RODO, informujemy, że:</w:t>
      </w:r>
    </w:p>
    <w:p w14:paraId="333CFA6F" w14:textId="77777777" w:rsidR="00EC5F17" w:rsidRPr="00AA56E4" w:rsidRDefault="00EC5F17" w:rsidP="00626DE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2"/>
          <w:sz w:val="20"/>
          <w:szCs w:val="20"/>
          <w:lang w:eastAsia="zh-CN" w:bidi="hi-IN"/>
        </w:rPr>
      </w:pPr>
    </w:p>
    <w:p w14:paraId="79B49F48" w14:textId="77777777" w:rsidR="007E5575" w:rsidRPr="00AA56E4" w:rsidRDefault="002B7737" w:rsidP="009E69BE">
      <w:pPr>
        <w:widowControl w:val="0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Verdana" w:eastAsia="Droid Sans Fallback" w:hAnsi="Verdana" w:cs="FreeSans"/>
          <w:kern w:val="2"/>
          <w:sz w:val="20"/>
          <w:szCs w:val="20"/>
          <w:lang w:eastAsia="zh-CN" w:bidi="hi-IN"/>
        </w:rPr>
      </w:pPr>
      <w:r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Administratorem Państwa danych osobowych jest Akademia Sztuk Pięknych w Gdańsku; ul. Targ Węglowy 6, 80-836 Gdańsk, NIP 583-000-93-46, REGON 000275820, tel. 58 301 28 01.</w:t>
      </w:r>
    </w:p>
    <w:p w14:paraId="056BA2FC" w14:textId="45A2FE14" w:rsidR="007E5575" w:rsidRPr="00EC5F17" w:rsidRDefault="002B7737" w:rsidP="00EC5F17">
      <w:pPr>
        <w:widowControl w:val="0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Verdana" w:eastAsia="Droid Sans Fallback" w:hAnsi="Verdana" w:cs="FreeSans"/>
          <w:kern w:val="2"/>
          <w:sz w:val="20"/>
          <w:szCs w:val="20"/>
          <w:lang w:eastAsia="zh-CN" w:bidi="hi-IN"/>
        </w:rPr>
      </w:pPr>
      <w:r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W Akademii Sztuk Pięknych w Gdańsku został powołany Inspektor Ochrony Danych, z którym można się skontaktować </w:t>
      </w:r>
      <w:r w:rsidR="007E5575"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osobiście lub listownie pod adresem:</w:t>
      </w:r>
      <w:r w:rsidR="00EC5F17">
        <w:rPr>
          <w:rFonts w:ascii="Verdana" w:eastAsia="Droid Sans Fallback" w:hAnsi="Verdana" w:cs="FreeSans"/>
          <w:kern w:val="2"/>
          <w:sz w:val="20"/>
          <w:szCs w:val="20"/>
          <w:lang w:eastAsia="zh-CN" w:bidi="hi-IN"/>
        </w:rPr>
        <w:t xml:space="preserve"> </w:t>
      </w:r>
      <w:r w:rsidR="007E5575" w:rsidRPr="00EC5F17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Akademia Sztuk Pięknych w Gdańsku; ul. Targ Węglowy 6, 80-836 Gdańsk,</w:t>
      </w:r>
      <w:r w:rsidR="00EC5F17">
        <w:rPr>
          <w:rFonts w:ascii="Verdana" w:eastAsia="Droid Sans Fallback" w:hAnsi="Verdana" w:cs="FreeSans"/>
          <w:kern w:val="2"/>
          <w:sz w:val="20"/>
          <w:szCs w:val="20"/>
          <w:lang w:eastAsia="zh-CN" w:bidi="hi-IN"/>
        </w:rPr>
        <w:t xml:space="preserve"> </w:t>
      </w:r>
      <w:r w:rsidR="007E5575" w:rsidRPr="00EC5F17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elektronicznie: e-mail: iod@asp.gda.pl</w:t>
      </w:r>
      <w:r w:rsidR="00EC5F17">
        <w:rPr>
          <w:rFonts w:ascii="Verdana" w:eastAsia="Droid Sans Fallback" w:hAnsi="Verdana" w:cs="FreeSans"/>
          <w:kern w:val="2"/>
          <w:sz w:val="20"/>
          <w:szCs w:val="20"/>
          <w:lang w:eastAsia="zh-CN" w:bidi="hi-IN"/>
        </w:rPr>
        <w:t xml:space="preserve"> </w:t>
      </w:r>
      <w:r w:rsidR="007E5575" w:rsidRPr="00EC5F17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lub telefonicznie pod numerem 58 301 28 01 wew. 18.</w:t>
      </w:r>
    </w:p>
    <w:p w14:paraId="0325A2F2" w14:textId="77777777" w:rsidR="00E41B75" w:rsidRDefault="000B4687" w:rsidP="009E69BE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Państwa dane osobowe będą przetwarzane w celu przeprowadzenia postępowania rekrutacyjnego </w:t>
      </w:r>
      <w:r w:rsidR="005C03B5"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do Szkoły Doktorskiej Akademii</w:t>
      </w:r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Sztuk Pięknych w Gdańsku na podstawie art. 6 ust. 1 lit. c) RODO tj. przetwarzanie jest niezbędne do wypełnienia obowiązku prawnego ciążącego na administratorze, </w:t>
      </w:r>
      <w:r w:rsidR="00F92185"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w związku z</w:t>
      </w:r>
      <w:r w:rsid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:</w:t>
      </w:r>
    </w:p>
    <w:p w14:paraId="3B72117E" w14:textId="738172F0" w:rsidR="001951CD" w:rsidRPr="001951CD" w:rsidRDefault="00595A51" w:rsidP="009E69BE">
      <w:pPr>
        <w:pStyle w:val="Akapitzlist"/>
        <w:numPr>
          <w:ilvl w:val="0"/>
          <w:numId w:val="8"/>
        </w:numPr>
        <w:spacing w:after="0" w:line="240" w:lineRule="auto"/>
        <w:ind w:left="567" w:hanging="283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a</w:t>
      </w:r>
      <w:r w:rsidR="00A65079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rt. 200 </w:t>
      </w:r>
      <w:r w:rsidR="00F92185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ustaw</w:t>
      </w:r>
      <w:r w:rsidR="00A65079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y</w:t>
      </w:r>
      <w:r w:rsidR="000B4687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z dnia 20 lipca 2018 r. - Prawo o szkolnictwie w</w:t>
      </w:r>
      <w:r w:rsidR="000C23A6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yższym i nauce 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(</w:t>
      </w:r>
      <w:proofErr w:type="spellStart"/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t.j</w:t>
      </w:r>
      <w:proofErr w:type="spellEnd"/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.: Dz.U. 202</w:t>
      </w:r>
      <w:r w:rsidR="001E2FCF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4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poz. </w:t>
      </w:r>
      <w:r w:rsidR="001E2FCF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1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57</w:t>
      </w:r>
      <w:r w:rsidR="001E2FCF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1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z póź.zm.),</w:t>
      </w:r>
    </w:p>
    <w:p w14:paraId="359CDA59" w14:textId="013FE11F" w:rsidR="00E41B75" w:rsidRPr="00CC36C0" w:rsidRDefault="00A65079" w:rsidP="009E69BE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567" w:hanging="283"/>
        <w:jc w:val="both"/>
        <w:rPr>
          <w:rFonts w:ascii="Times New Roman" w:eastAsia="Droid Sans Fallback" w:hAnsi="Times New Roman" w:cs="Times New Roman"/>
          <w:color w:val="000000" w:themeColor="text1"/>
          <w:kern w:val="2"/>
          <w:sz w:val="20"/>
          <w:szCs w:val="20"/>
          <w:lang w:eastAsia="zh-CN" w:bidi="hi-IN"/>
        </w:rPr>
      </w:pPr>
      <w:r w:rsidRPr="00CC36C0">
        <w:rPr>
          <w:rFonts w:ascii="Times New Roman" w:eastAsia="Droid Sans Fallback" w:hAnsi="Times New Roman" w:cs="Times New Roman"/>
          <w:color w:val="000000" w:themeColor="text1"/>
          <w:kern w:val="2"/>
          <w:sz w:val="20"/>
          <w:szCs w:val="20"/>
          <w:lang w:eastAsia="zh-CN" w:bidi="hi-IN"/>
        </w:rPr>
        <w:t>art. 71-76 ustawy</w:t>
      </w:r>
      <w:r w:rsidR="00E41B75" w:rsidRPr="00CC36C0">
        <w:rPr>
          <w:rFonts w:ascii="Times New Roman" w:eastAsia="Droid Sans Fallback" w:hAnsi="Times New Roman" w:cs="Times New Roman"/>
          <w:color w:val="000000" w:themeColor="text1"/>
          <w:kern w:val="2"/>
          <w:sz w:val="20"/>
          <w:szCs w:val="20"/>
          <w:lang w:eastAsia="zh-CN" w:bidi="hi-IN"/>
        </w:rPr>
        <w:t xml:space="preserve"> z dnia 29 września 1994 r. o rachunkowości (</w:t>
      </w:r>
      <w:proofErr w:type="spellStart"/>
      <w:r w:rsidR="00E41B75" w:rsidRPr="00CC36C0">
        <w:rPr>
          <w:rFonts w:ascii="Times New Roman" w:eastAsia="Droid Sans Fallback" w:hAnsi="Times New Roman" w:cs="Times New Roman"/>
          <w:color w:val="000000" w:themeColor="text1"/>
          <w:kern w:val="2"/>
          <w:sz w:val="20"/>
          <w:szCs w:val="20"/>
          <w:lang w:eastAsia="zh-CN" w:bidi="hi-IN"/>
        </w:rPr>
        <w:t>t.j</w:t>
      </w:r>
      <w:proofErr w:type="spellEnd"/>
      <w:r w:rsidR="00E41B75" w:rsidRPr="00CC36C0">
        <w:rPr>
          <w:rFonts w:ascii="Times New Roman" w:eastAsia="Droid Sans Fallback" w:hAnsi="Times New Roman" w:cs="Times New Roman"/>
          <w:color w:val="000000" w:themeColor="text1"/>
          <w:kern w:val="2"/>
          <w:sz w:val="20"/>
          <w:szCs w:val="20"/>
          <w:lang w:eastAsia="zh-CN" w:bidi="hi-IN"/>
        </w:rPr>
        <w:t>.: Dz. U. z 2021 r., poz. 217 z póź.zm.),</w:t>
      </w:r>
    </w:p>
    <w:p w14:paraId="54BA9B14" w14:textId="77777777" w:rsidR="00CC36C0" w:rsidRDefault="000B4687" w:rsidP="00CC36C0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567" w:hanging="283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wydanymi przepisami wykonawczymi, w szczególności rozporządzeniem Ministra Nauki i Szkolnictwa Wyższego z dnia 27 września 2018 r. w sprawie studiów (</w:t>
      </w:r>
      <w:proofErr w:type="spellStart"/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t.j</w:t>
      </w:r>
      <w:proofErr w:type="spellEnd"/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.: Dz. U. z 2018 r. poz. 1861 z </w:t>
      </w:r>
      <w:proofErr w:type="spellStart"/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póź</w:t>
      </w:r>
      <w:proofErr w:type="spellEnd"/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. </w:t>
      </w:r>
      <w:proofErr w:type="spellStart"/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zm</w:t>
      </w:r>
      <w:proofErr w:type="spellEnd"/>
      <w:r w:rsidRPr="00AA56E4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).</w:t>
      </w:r>
    </w:p>
    <w:p w14:paraId="3E5097B5" w14:textId="2224F629" w:rsidR="00CC36C0" w:rsidRPr="00CC36C0" w:rsidRDefault="00CC36C0" w:rsidP="00CC36C0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567" w:hanging="283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CC36C0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Zarządzeniem nr 54/2018 Rektora Akademii Sztuk Pięknych w Gdańsku z dnia 14 listopada 2018 r. </w:t>
      </w:r>
      <w:r w:rsidR="007B160A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br/>
      </w:r>
      <w:r w:rsidRPr="00CC36C0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w sprawie przetwarzania danych osobowych kandydatów nieprzyjętych na studia w Akademii Sztuk Pięknych w Gdańsku w systemie informatycznym „AKADEMUS” oraz Zarządzeniem nr 84/2019 Rektora Akademii Sztuk Pięknych w Gdańsku z dnia 10 grudnia 2019 r. w sprawie zmiany Zarządzenia nr 54/2018 Rektora Akademii Sztuk Pięknych w Gdańsku z dnia 14 listopada 2018 r. w sprawie przetwarzania danych osobowych kandydatów nieprzyjętych na studia w Akademii Sztuk Pięknych w Gdańsku w systemie informatycznym „AKADEMUS”.</w:t>
      </w:r>
    </w:p>
    <w:p w14:paraId="0F4CF9EE" w14:textId="77777777" w:rsidR="00E41B75" w:rsidRDefault="002B7737" w:rsidP="009E69B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W przypadku przyjęcia Państwa do Szkoły Doktorskiej </w:t>
      </w:r>
      <w:r w:rsidR="000B4687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dane osobowe będą przetwarzane w celu dokumentowania toku studiów na podstawie art. 6 ust. 1 lit. c) RODO tj. przetwarzanie jest niezbędne do wypełnienia obowiązku prawne</w:t>
      </w:r>
      <w:r w:rsidR="00E136BD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go ciążącego na administratorze, w związku z</w:t>
      </w:r>
      <w:r w:rsid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:</w:t>
      </w:r>
    </w:p>
    <w:p w14:paraId="30988602" w14:textId="660A3BA7" w:rsidR="00E41B75" w:rsidRPr="001951CD" w:rsidRDefault="00A65079" w:rsidP="009E69BE">
      <w:pPr>
        <w:pStyle w:val="Akapitzlist"/>
        <w:numPr>
          <w:ilvl w:val="0"/>
          <w:numId w:val="10"/>
        </w:numPr>
        <w:spacing w:after="0" w:line="240" w:lineRule="auto"/>
        <w:ind w:left="567" w:hanging="283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A65079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art. 11 ust. 1 pkt </w:t>
      </w:r>
      <w:r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4</w:t>
      </w:r>
      <w:r w:rsidRPr="00A65079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="00E136B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ustaw</w:t>
      </w:r>
      <w:r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y</w:t>
      </w:r>
      <w:r w:rsidR="00E136B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="000B4687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z dnia 20 lipca 2018 r. - Prawo o szkolnictwie w</w:t>
      </w:r>
      <w:r w:rsidR="000C23A6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yższym i 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(</w:t>
      </w:r>
      <w:proofErr w:type="spellStart"/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t.j</w:t>
      </w:r>
      <w:proofErr w:type="spellEnd"/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.: Dz.U. 202</w:t>
      </w:r>
      <w:r w:rsidR="001E2FCF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4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poz. </w:t>
      </w:r>
      <w:r w:rsidR="001E2FCF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1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57</w:t>
      </w:r>
      <w:r w:rsidR="001E2FCF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1</w:t>
      </w:r>
      <w:r w:rsidR="001951CD" w:rsidRPr="001951CD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z póź.zm.),</w:t>
      </w:r>
    </w:p>
    <w:p w14:paraId="215747FA" w14:textId="77777777" w:rsidR="00E41B75" w:rsidRDefault="000B4687" w:rsidP="009E69BE">
      <w:pPr>
        <w:pStyle w:val="Akapitzlist"/>
        <w:widowControl w:val="0"/>
        <w:numPr>
          <w:ilvl w:val="0"/>
          <w:numId w:val="10"/>
        </w:numPr>
        <w:suppressAutoHyphens/>
        <w:spacing w:after="0" w:line="240" w:lineRule="auto"/>
        <w:ind w:left="567" w:hanging="283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wydanymi przepisami wykonawczymi, w szczególności rozporządzeniem Ministra Nauki </w:t>
      </w:r>
      <w:r w:rsidR="005C03B5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br/>
      </w:r>
      <w:r w:rsidR="000C23A6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i Szkolnictwa Wyższego z dnia 21</w:t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września 2018 r. w sprawie </w:t>
      </w:r>
      <w:r w:rsidR="005C03B5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dyplomów doktorskich, dyplomów habilitacyjnych i legitymacji </w:t>
      </w:r>
      <w:r w:rsidR="00E136BD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doktoranta (</w:t>
      </w:r>
      <w:proofErr w:type="spellStart"/>
      <w:r w:rsidR="00E136BD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t</w:t>
      </w:r>
      <w:r w:rsidR="005C03B5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.j</w:t>
      </w:r>
      <w:proofErr w:type="spellEnd"/>
      <w:r w:rsidR="005C03B5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.: Dz. U. z 2018 r. poz. 1837</w:t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z </w:t>
      </w:r>
      <w:proofErr w:type="spellStart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póź</w:t>
      </w:r>
      <w:proofErr w:type="spellEnd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. </w:t>
      </w:r>
      <w:proofErr w:type="spellStart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zm</w:t>
      </w:r>
      <w:proofErr w:type="spellEnd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).</w:t>
      </w:r>
    </w:p>
    <w:p w14:paraId="4D7D375F" w14:textId="7F045191" w:rsidR="00E41B75" w:rsidRPr="00E41B75" w:rsidRDefault="00E41B75" w:rsidP="009E69BE">
      <w:pPr>
        <w:pStyle w:val="Akapitzlist"/>
        <w:widowControl w:val="0"/>
        <w:numPr>
          <w:ilvl w:val="0"/>
          <w:numId w:val="10"/>
        </w:numPr>
        <w:suppressAutoHyphens/>
        <w:spacing w:after="0" w:line="240" w:lineRule="auto"/>
        <w:ind w:left="567" w:hanging="283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art. 5 i 6 ustawy z dnia 14 lipca 1983 r. o narodowym zasobie archiwalnym i archiwach (Dz. U. z 2020 r., poz. 164 </w:t>
      </w:r>
      <w:proofErr w:type="spellStart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t.j</w:t>
      </w:r>
      <w:proofErr w:type="spellEnd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. z </w:t>
      </w:r>
      <w:proofErr w:type="spellStart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późn</w:t>
      </w:r>
      <w:proofErr w:type="spellEnd"/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. zm.) oraz rozporządzenia Prezesa Rady Ministrów z dnia 18 stycznia 2011 r. w sprawie instrukcji kancelaryjnej, jednolitych rzeczowych wykazów akt oraz instrukcji w sprawie organizacji </w:t>
      </w:r>
      <w:r w:rsidR="007B160A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br/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i zakresu działania archiwów zakładowych (Dz. U. z 2011 r., nr 14, poz. 67).</w:t>
      </w:r>
    </w:p>
    <w:p w14:paraId="0851D949" w14:textId="77777777" w:rsidR="009E69BE" w:rsidRDefault="00DE16C7" w:rsidP="009E69B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Dane osobowe mogą być przekazane podmiotom,</w:t>
      </w:r>
      <w:r w:rsidRPr="00E41B75">
        <w:rPr>
          <w:sz w:val="20"/>
          <w:szCs w:val="20"/>
        </w:rPr>
        <w:t xml:space="preserve"> </w:t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którym Akademia Sztuk Pięknych w Gdańsku zleca wykonanie czynności, z którymi wiąże się konieczność przetwarzania danych</w:t>
      </w:r>
      <w:r w:rsidR="007E5575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(w szczególności w zakresie usług hostingowych i IT,</w:t>
      </w:r>
      <w:r w:rsidR="000C23A6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ochrony mienia, a także usług związanych z niszczeniem dokumentacji oraz innych nośników zawierających dane </w:t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osobowe) oraz podmiotom uprawnionym</w:t>
      </w:r>
      <w:r w:rsidR="007E5575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do uzyskania danych osobowych na podstawie przepisów prawa. </w:t>
      </w:r>
    </w:p>
    <w:p w14:paraId="660BAD5E" w14:textId="42FD3E75" w:rsidR="00A65079" w:rsidRPr="009E69BE" w:rsidRDefault="00A65079" w:rsidP="009E69B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9E69BE">
        <w:rPr>
          <w:rFonts w:ascii="Times New Roman" w:hAnsi="Times New Roman" w:cs="Times New Roman"/>
          <w:color w:val="000000"/>
          <w:sz w:val="20"/>
          <w:szCs w:val="20"/>
        </w:rPr>
        <w:t>Pozyskane dane osobowe będą przechowywane przez okres:</w:t>
      </w:r>
    </w:p>
    <w:p w14:paraId="6906EE3A" w14:textId="5B2BFB80" w:rsidR="00A65079" w:rsidRPr="00A65079" w:rsidRDefault="00A65079" w:rsidP="009E69BE">
      <w:pPr>
        <w:numPr>
          <w:ilvl w:val="0"/>
          <w:numId w:val="12"/>
        </w:numPr>
        <w:suppressAutoHyphens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5079">
        <w:rPr>
          <w:rFonts w:ascii="Times New Roman" w:hAnsi="Times New Roman" w:cs="Times New Roman"/>
          <w:color w:val="000000"/>
          <w:sz w:val="20"/>
          <w:szCs w:val="20"/>
        </w:rPr>
        <w:t>do jednego roku (</w:t>
      </w:r>
      <w:r w:rsidR="00CC36C0" w:rsidRPr="00CC36C0">
        <w:rPr>
          <w:rFonts w:ascii="Times New Roman" w:hAnsi="Times New Roman" w:cs="Times New Roman"/>
          <w:color w:val="000000"/>
          <w:sz w:val="20"/>
          <w:szCs w:val="20"/>
        </w:rPr>
        <w:t xml:space="preserve">przetwarzane dane osobowe kandydatów nieprzyjętych na studia w systemie informatycznym „AKADEMUS”, kopie dokumentów kandydatów nieprzyjętych na pierwszy rok studiów </w:t>
      </w:r>
      <w:r w:rsidR="00CC6FD6">
        <w:rPr>
          <w:rFonts w:ascii="Times New Roman" w:hAnsi="Times New Roman" w:cs="Times New Roman"/>
          <w:color w:val="000000"/>
          <w:sz w:val="20"/>
          <w:szCs w:val="20"/>
        </w:rPr>
        <w:t xml:space="preserve">w Szkole Doktorskiej </w:t>
      </w:r>
      <w:r w:rsidR="00CC36C0" w:rsidRPr="00CC36C0">
        <w:rPr>
          <w:rFonts w:ascii="Times New Roman" w:hAnsi="Times New Roman" w:cs="Times New Roman"/>
          <w:color w:val="000000"/>
          <w:sz w:val="20"/>
          <w:szCs w:val="20"/>
        </w:rPr>
        <w:t>wraz z kopią pisma, na podstawie którego zwrócono kandydatowi złożone oryginały dokumentów</w:t>
      </w:r>
      <w:r w:rsidRPr="00A65079">
        <w:rPr>
          <w:rFonts w:ascii="Times New Roman" w:hAnsi="Times New Roman" w:cs="Times New Roman"/>
          <w:color w:val="000000"/>
          <w:sz w:val="20"/>
          <w:szCs w:val="20"/>
        </w:rPr>
        <w:t>),</w:t>
      </w:r>
    </w:p>
    <w:p w14:paraId="49EE034F" w14:textId="4C9A6B82" w:rsidR="00A65079" w:rsidRPr="00CC36C0" w:rsidRDefault="005544E8" w:rsidP="009E69BE">
      <w:pPr>
        <w:numPr>
          <w:ilvl w:val="0"/>
          <w:numId w:val="12"/>
        </w:numPr>
        <w:suppressAutoHyphens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6C0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A65079" w:rsidRPr="00CC36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lat (dowody księgowe w przypadku, gdy kandydat wniósł opłatę rekrutacyjną),</w:t>
      </w:r>
    </w:p>
    <w:p w14:paraId="2E6B50E8" w14:textId="49C729C7" w:rsidR="00A65079" w:rsidRPr="00CC36C0" w:rsidRDefault="00A65079" w:rsidP="009E69BE">
      <w:pPr>
        <w:numPr>
          <w:ilvl w:val="0"/>
          <w:numId w:val="12"/>
        </w:numPr>
        <w:suppressAutoHyphens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C36C0">
        <w:rPr>
          <w:rFonts w:ascii="Times New Roman" w:hAnsi="Times New Roman" w:cs="Times New Roman"/>
          <w:color w:val="000000" w:themeColor="text1"/>
          <w:sz w:val="20"/>
          <w:szCs w:val="20"/>
        </w:rPr>
        <w:t>50 lat (teczki akt osobowych doktorantów/absolwentów).</w:t>
      </w:r>
    </w:p>
    <w:p w14:paraId="33998FA1" w14:textId="77777777" w:rsidR="00E41B75" w:rsidRPr="00E41B75" w:rsidRDefault="002B7737" w:rsidP="009E69B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A65079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Na zasadach określonych</w:t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przepisami RODO przysługuje Państwu </w:t>
      </w:r>
      <w:r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prawo dostępu do podanych danych osobowych, ich sprostowania, usunięcia </w:t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>(chyba, że przetwarzanie jest niezbędne do wywiązania się</w:t>
      </w:r>
      <w:r w:rsidR="00E136BD"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przez Administratora</w:t>
      </w:r>
      <w:r w:rsidRPr="00E41B75"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  <w:t xml:space="preserve"> z prawnego obowiązku wymagającego przetwarzania lub w celu ustalenia, dochodzenia lub obrony roszczeń)</w:t>
      </w:r>
      <w:r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 lub ograniczenia przetwarzania.</w:t>
      </w:r>
    </w:p>
    <w:p w14:paraId="6FDA3E6A" w14:textId="77777777" w:rsidR="00E41B75" w:rsidRPr="00E41B75" w:rsidRDefault="002B7737" w:rsidP="009E69B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Mają Państwo prawo wniesienia skargi do Prezesa Urzędu Ochrony Danych Osobowych (ul. Stawki 2, 00-193 Warszawa), gdy uznają Państwo, że przetwarzanie Pani/Pana danych osobowych narusza przepisy RODO.</w:t>
      </w:r>
    </w:p>
    <w:p w14:paraId="137C0CC9" w14:textId="77777777" w:rsidR="00E41B75" w:rsidRPr="00E41B75" w:rsidRDefault="002B7737" w:rsidP="009E69B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Podane dane osobowe nie podlegają zautomatyzowanemu podejmowaniu decyzji, w tym profilowaniu. </w:t>
      </w:r>
    </w:p>
    <w:p w14:paraId="34B5D373" w14:textId="7E7617CD" w:rsidR="00CD11BD" w:rsidRPr="00E41B75" w:rsidRDefault="002B7737" w:rsidP="009E69B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Times New Roman"/>
          <w:kern w:val="2"/>
          <w:sz w:val="20"/>
          <w:szCs w:val="20"/>
          <w:lang w:eastAsia="zh-CN" w:bidi="hi-IN"/>
        </w:rPr>
      </w:pPr>
      <w:r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Podanie danych osobowych w celu przystąpienia do procesu rekrutacji do Szkoły </w:t>
      </w:r>
      <w:r w:rsidR="00CD11BD"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Doktorskiej jest</w:t>
      </w:r>
      <w:r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 wymogiem prawnym określonym w przepisach wskazanych w punkcie 3. Niepodanie wskazanych danych osobowych spowoduje brak możliwości rozpoczęcia postępowania rekrutacyjnego do Szkoły </w:t>
      </w:r>
      <w:r w:rsidR="00CD11BD"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Doktorskiej Akademii</w:t>
      </w:r>
      <w:r w:rsidRPr="00E41B75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 Sztuk Pięknych w Gdańsku.</w:t>
      </w:r>
    </w:p>
    <w:p w14:paraId="79F8DCB6" w14:textId="154D83FD" w:rsidR="00CD11BD" w:rsidRDefault="002B7737" w:rsidP="002B7737">
      <w:pPr>
        <w:widowControl w:val="0"/>
        <w:suppressAutoHyphens/>
        <w:spacing w:after="140" w:line="288" w:lineRule="auto"/>
        <w:jc w:val="both"/>
        <w:rPr>
          <w:rFonts w:ascii="Times New Roman" w:eastAsia="Droid Sans Fallback" w:hAnsi="Times New Roman" w:cs="FreeSans"/>
          <w:color w:val="000000"/>
          <w:kern w:val="2"/>
          <w:sz w:val="20"/>
          <w:szCs w:val="20"/>
          <w:lang w:eastAsia="zh-CN" w:bidi="hi-IN"/>
        </w:rPr>
      </w:pPr>
      <w:r w:rsidRPr="00AA56E4">
        <w:rPr>
          <w:rFonts w:ascii="Times New Roman" w:eastAsia="Droid Sans Fallback" w:hAnsi="Times New Roman" w:cs="FreeSans"/>
          <w:color w:val="000000"/>
          <w:kern w:val="2"/>
          <w:sz w:val="20"/>
          <w:szCs w:val="20"/>
          <w:lang w:eastAsia="zh-CN" w:bidi="hi-IN"/>
        </w:rPr>
        <w:t>Zapoznałam/em się z treścią klauzuli informacyjnej dotyczącej przetwarzania danych osobowych </w:t>
      </w:r>
    </w:p>
    <w:p w14:paraId="59CD367C" w14:textId="77777777" w:rsidR="00CC36C0" w:rsidRPr="00CC36C0" w:rsidRDefault="00CC36C0" w:rsidP="00CC36C0">
      <w:pPr>
        <w:widowControl w:val="0"/>
        <w:suppressAutoHyphens/>
        <w:spacing w:after="0" w:line="240" w:lineRule="auto"/>
        <w:jc w:val="both"/>
        <w:rPr>
          <w:rFonts w:ascii="Verdana" w:eastAsia="Droid Sans Fallback" w:hAnsi="Verdana" w:cs="FreeSans"/>
          <w:kern w:val="2"/>
          <w:sz w:val="20"/>
          <w:szCs w:val="20"/>
          <w:lang w:eastAsia="zh-CN" w:bidi="hi-IN"/>
        </w:rPr>
      </w:pPr>
    </w:p>
    <w:p w14:paraId="5B3834CA" w14:textId="77777777" w:rsidR="002B7737" w:rsidRPr="007E5575" w:rsidRDefault="002B7737" w:rsidP="00CC36C0">
      <w:pPr>
        <w:widowControl w:val="0"/>
        <w:suppressAutoHyphens/>
        <w:spacing w:after="0" w:line="240" w:lineRule="auto"/>
        <w:jc w:val="both"/>
        <w:rPr>
          <w:rFonts w:ascii="Verdana" w:eastAsia="Droid Sans Fallback" w:hAnsi="Verdana" w:cs="FreeSans"/>
          <w:kern w:val="2"/>
          <w:lang w:eastAsia="zh-CN" w:bidi="hi-IN"/>
        </w:rPr>
      </w:pPr>
      <w:r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Gdańsk, dnia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 xml:space="preserve"> ………………………………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 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………………………………………… </w:t>
      </w:r>
    </w:p>
    <w:p w14:paraId="164E2132" w14:textId="38712F1B" w:rsidR="00176052" w:rsidRPr="00AA56E4" w:rsidRDefault="002B7737" w:rsidP="002B7737">
      <w:pPr>
        <w:rPr>
          <w:sz w:val="20"/>
          <w:szCs w:val="20"/>
        </w:rPr>
      </w:pP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 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 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 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 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 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  <w:t xml:space="preserve"> </w:t>
      </w:r>
      <w:r w:rsidRPr="007E5575">
        <w:rPr>
          <w:rFonts w:ascii="Times New Roman" w:eastAsia="Droid Sans Fallback" w:hAnsi="Times New Roman" w:cs="FreeSans"/>
          <w:kern w:val="2"/>
          <w:lang w:eastAsia="zh-CN" w:bidi="hi-IN"/>
        </w:rPr>
        <w:tab/>
      </w:r>
      <w:r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 </w:t>
      </w:r>
      <w:r w:rsidR="00CD11BD"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 xml:space="preserve">        </w:t>
      </w:r>
      <w:r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(Czytelny podpis kandydata</w:t>
      </w:r>
      <w:r w:rsidR="008C0883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/kandydatki</w:t>
      </w:r>
      <w:bookmarkStart w:id="0" w:name="_GoBack"/>
      <w:bookmarkEnd w:id="0"/>
      <w:r w:rsidRPr="00AA56E4">
        <w:rPr>
          <w:rFonts w:ascii="Times New Roman" w:eastAsia="Droid Sans Fallback" w:hAnsi="Times New Roman" w:cs="FreeSans"/>
          <w:kern w:val="2"/>
          <w:sz w:val="20"/>
          <w:szCs w:val="20"/>
          <w:lang w:eastAsia="zh-CN" w:bidi="hi-IN"/>
        </w:rPr>
        <w:t>)</w:t>
      </w:r>
    </w:p>
    <w:sectPr w:rsidR="00176052" w:rsidRPr="00AA56E4" w:rsidSect="00EC5F17">
      <w:footerReference w:type="default" r:id="rId7"/>
      <w:footerReference w:type="first" r:id="rId8"/>
      <w:pgSz w:w="11906" w:h="16838"/>
      <w:pgMar w:top="28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52CEC" w14:textId="77777777" w:rsidR="00285C9A" w:rsidRDefault="00285C9A">
      <w:pPr>
        <w:spacing w:after="0" w:line="240" w:lineRule="auto"/>
      </w:pPr>
      <w:r>
        <w:separator/>
      </w:r>
    </w:p>
  </w:endnote>
  <w:endnote w:type="continuationSeparator" w:id="0">
    <w:p w14:paraId="5C6EA89C" w14:textId="77777777" w:rsidR="00285C9A" w:rsidRDefault="00285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ADE14" w14:textId="77777777" w:rsidR="005665FE" w:rsidRDefault="002B7737">
    <w:pPr>
      <w:pStyle w:val="Stopka"/>
    </w:pPr>
    <w:r>
      <w:rPr>
        <w:b/>
        <w:bCs/>
        <w:sz w:val="14"/>
        <w:szCs w:val="14"/>
      </w:rPr>
      <w:t xml:space="preserve">Akademia Sztuk Pięknych w Gdańsku </w:t>
    </w:r>
    <w:r>
      <w:rPr>
        <w:sz w:val="14"/>
        <w:szCs w:val="14"/>
      </w:rPr>
      <w:t>Targ Węglowy 6 • 80-836 Gdańsk • tel.: 58 301 28 01 • faks: 58 301 22 00 www.asp.gda.pl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C8A4F" w14:textId="77777777" w:rsidR="005665FE" w:rsidRDefault="00285C9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1D747" w14:textId="77777777" w:rsidR="00285C9A" w:rsidRDefault="00285C9A">
      <w:pPr>
        <w:spacing w:after="0" w:line="240" w:lineRule="auto"/>
      </w:pPr>
      <w:r>
        <w:separator/>
      </w:r>
    </w:p>
  </w:footnote>
  <w:footnote w:type="continuationSeparator" w:id="0">
    <w:p w14:paraId="2B2AE3C7" w14:textId="77777777" w:rsidR="00285C9A" w:rsidRDefault="00285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B6031"/>
    <w:multiLevelType w:val="hybridMultilevel"/>
    <w:tmpl w:val="04E88940"/>
    <w:lvl w:ilvl="0" w:tplc="3DE01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952B3"/>
    <w:multiLevelType w:val="hybridMultilevel"/>
    <w:tmpl w:val="CA3602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6A5AEA"/>
    <w:multiLevelType w:val="hybridMultilevel"/>
    <w:tmpl w:val="B75E480C"/>
    <w:lvl w:ilvl="0" w:tplc="C85E5BCA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9072F"/>
    <w:multiLevelType w:val="hybridMultilevel"/>
    <w:tmpl w:val="90F47B02"/>
    <w:lvl w:ilvl="0" w:tplc="9ED624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B7E86"/>
    <w:multiLevelType w:val="hybridMultilevel"/>
    <w:tmpl w:val="EF5AE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15645"/>
    <w:multiLevelType w:val="hybridMultilevel"/>
    <w:tmpl w:val="ABAA33D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524E36D6"/>
    <w:multiLevelType w:val="hybridMultilevel"/>
    <w:tmpl w:val="F64C4D32"/>
    <w:lvl w:ilvl="0" w:tplc="3DE019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2A3997"/>
    <w:multiLevelType w:val="hybridMultilevel"/>
    <w:tmpl w:val="F57E68E6"/>
    <w:lvl w:ilvl="0" w:tplc="057A5FF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A10D6"/>
    <w:multiLevelType w:val="hybridMultilevel"/>
    <w:tmpl w:val="10922A56"/>
    <w:lvl w:ilvl="0" w:tplc="C85E5BCA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81874"/>
    <w:multiLevelType w:val="hybridMultilevel"/>
    <w:tmpl w:val="0CEE685E"/>
    <w:lvl w:ilvl="0" w:tplc="3DE01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25E02E0"/>
    <w:multiLevelType w:val="hybridMultilevel"/>
    <w:tmpl w:val="5B146AA2"/>
    <w:lvl w:ilvl="0" w:tplc="0F28F8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F6725"/>
    <w:multiLevelType w:val="hybridMultilevel"/>
    <w:tmpl w:val="85EACB8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4"/>
  </w:num>
  <w:num w:numId="5">
    <w:abstractNumId w:val="8"/>
  </w:num>
  <w:num w:numId="6">
    <w:abstractNumId w:val="0"/>
  </w:num>
  <w:num w:numId="7">
    <w:abstractNumId w:val="10"/>
  </w:num>
  <w:num w:numId="8">
    <w:abstractNumId w:val="1"/>
  </w:num>
  <w:num w:numId="9">
    <w:abstractNumId w:val="3"/>
  </w:num>
  <w:num w:numId="10">
    <w:abstractNumId w:val="11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37"/>
    <w:rsid w:val="000B4687"/>
    <w:rsid w:val="000C23A6"/>
    <w:rsid w:val="000E7948"/>
    <w:rsid w:val="000E7FD0"/>
    <w:rsid w:val="00142946"/>
    <w:rsid w:val="00176052"/>
    <w:rsid w:val="001951CD"/>
    <w:rsid w:val="001A4F8D"/>
    <w:rsid w:val="001E2FCF"/>
    <w:rsid w:val="00253891"/>
    <w:rsid w:val="00285C9A"/>
    <w:rsid w:val="002B7737"/>
    <w:rsid w:val="002D67DA"/>
    <w:rsid w:val="002F5735"/>
    <w:rsid w:val="00316DA8"/>
    <w:rsid w:val="00432E0F"/>
    <w:rsid w:val="005221F3"/>
    <w:rsid w:val="005544E8"/>
    <w:rsid w:val="00595A51"/>
    <w:rsid w:val="005C03B5"/>
    <w:rsid w:val="00626DE5"/>
    <w:rsid w:val="0070281E"/>
    <w:rsid w:val="007942DD"/>
    <w:rsid w:val="007B160A"/>
    <w:rsid w:val="007E5575"/>
    <w:rsid w:val="00841977"/>
    <w:rsid w:val="00874FC5"/>
    <w:rsid w:val="00884127"/>
    <w:rsid w:val="00895FE9"/>
    <w:rsid w:val="008C0883"/>
    <w:rsid w:val="00965A6A"/>
    <w:rsid w:val="00974D5F"/>
    <w:rsid w:val="009E69BE"/>
    <w:rsid w:val="00A56591"/>
    <w:rsid w:val="00A65079"/>
    <w:rsid w:val="00A71539"/>
    <w:rsid w:val="00AA56E4"/>
    <w:rsid w:val="00B36942"/>
    <w:rsid w:val="00C323B8"/>
    <w:rsid w:val="00C41870"/>
    <w:rsid w:val="00CC19BF"/>
    <w:rsid w:val="00CC36C0"/>
    <w:rsid w:val="00CC6FD6"/>
    <w:rsid w:val="00CD11BD"/>
    <w:rsid w:val="00CD5D1D"/>
    <w:rsid w:val="00D975E3"/>
    <w:rsid w:val="00DE16C7"/>
    <w:rsid w:val="00E136BD"/>
    <w:rsid w:val="00E41B75"/>
    <w:rsid w:val="00EA4CDB"/>
    <w:rsid w:val="00EC5F17"/>
    <w:rsid w:val="00ED1084"/>
    <w:rsid w:val="00F13096"/>
    <w:rsid w:val="00F9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981C"/>
  <w15:docId w15:val="{BD351495-07DC-40DC-B340-3B6359CA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B77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B7737"/>
    <w:rPr>
      <w:rFonts w:ascii="Calibri" w:eastAsia="Calibri" w:hAnsi="Calibri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E55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E5575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5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minos</dc:creator>
  <cp:lastModifiedBy>asp</cp:lastModifiedBy>
  <cp:revision>3</cp:revision>
  <cp:lastPrinted>2020-07-03T08:10:00Z</cp:lastPrinted>
  <dcterms:created xsi:type="dcterms:W3CDTF">2026-02-27T08:14:00Z</dcterms:created>
  <dcterms:modified xsi:type="dcterms:W3CDTF">2026-05-04T06:06:00Z</dcterms:modified>
</cp:coreProperties>
</file>