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3C77" w14:textId="77777777" w:rsidR="00451CAF" w:rsidRPr="0093160C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93160C" w:rsidSect="0093160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78A85A93" w14:textId="4EF97FC9" w:rsidR="00B12CE4" w:rsidRDefault="00B12CE4" w:rsidP="00B12CE4">
      <w:pPr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3C9E6830" w14:textId="2C028B57" w:rsidR="005D2860" w:rsidRPr="0093160C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UMOWA</w:t>
      </w:r>
      <w:r w:rsidR="0093160C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240FD3CE" w14:textId="77777777" w:rsidR="005D2860" w:rsidRPr="0093160C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ramowa współpracy B2B</w:t>
      </w:r>
    </w:p>
    <w:p w14:paraId="5E22BFDA" w14:textId="77777777" w:rsidR="005D2860" w:rsidRPr="0093160C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zawarta w dniu [DATA] w [MIEJSCOWOŚĆ], pomiędzy:</w:t>
      </w:r>
    </w:p>
    <w:p w14:paraId="72ED656E" w14:textId="77777777" w:rsidR="0093160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[IMIĘ I NAZWISKO / FIRMA TWÓRCY]</w:t>
      </w:r>
      <w:r w:rsidRPr="0093160C">
        <w:rPr>
          <w:rFonts w:ascii="Calibri Light" w:hAnsi="Calibri Light" w:cs="Calibri Light"/>
        </w:rPr>
        <w:t xml:space="preserve">, [ADRES], [NIP], </w:t>
      </w:r>
    </w:p>
    <w:p w14:paraId="76270567" w14:textId="357C0C37" w:rsidR="005D2860" w:rsidRPr="0093160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zwanym dalej „</w:t>
      </w:r>
      <w:r w:rsidRPr="0093160C">
        <w:rPr>
          <w:rFonts w:ascii="Calibri Light" w:hAnsi="Calibri Light" w:cs="Calibri Light"/>
          <w:b/>
          <w:bCs/>
        </w:rPr>
        <w:t>Wykonawcą</w:t>
      </w:r>
      <w:r w:rsidRPr="0093160C">
        <w:rPr>
          <w:rFonts w:ascii="Calibri Light" w:hAnsi="Calibri Light" w:cs="Calibri Light"/>
        </w:rPr>
        <w:t>”,</w:t>
      </w:r>
    </w:p>
    <w:p w14:paraId="5207403F" w14:textId="77777777" w:rsidR="005D2860" w:rsidRPr="0093160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a</w:t>
      </w:r>
    </w:p>
    <w:p w14:paraId="6C2C2782" w14:textId="77777777" w:rsidR="0093160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[FIRMA AGENCJI / PRZEDSIĘBIORCY]</w:t>
      </w:r>
      <w:r w:rsidRPr="0093160C">
        <w:rPr>
          <w:rFonts w:ascii="Calibri Light" w:hAnsi="Calibri Light" w:cs="Calibri Light"/>
        </w:rPr>
        <w:t>, [ADRES], [NIP], reprezentowanym przez [DANE],</w:t>
      </w:r>
    </w:p>
    <w:p w14:paraId="7B38863A" w14:textId="2FA51BE7" w:rsidR="005D2860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zwanym dalej „</w:t>
      </w:r>
      <w:r w:rsidRPr="0093160C">
        <w:rPr>
          <w:rFonts w:ascii="Calibri Light" w:hAnsi="Calibri Light" w:cs="Calibri Light"/>
          <w:b/>
          <w:bCs/>
        </w:rPr>
        <w:t>Zamawiającym</w:t>
      </w:r>
      <w:r w:rsidRPr="0093160C">
        <w:rPr>
          <w:rFonts w:ascii="Calibri Light" w:hAnsi="Calibri Light" w:cs="Calibri Light"/>
        </w:rPr>
        <w:t>”</w:t>
      </w:r>
      <w:r w:rsidR="0093160C">
        <w:rPr>
          <w:rFonts w:ascii="Calibri Light" w:hAnsi="Calibri Light" w:cs="Calibri Light"/>
        </w:rPr>
        <w:t>,</w:t>
      </w:r>
    </w:p>
    <w:p w14:paraId="67007466" w14:textId="77777777" w:rsidR="0093160C" w:rsidRPr="004207A0" w:rsidRDefault="0093160C" w:rsidP="0093160C">
      <w:pPr>
        <w:spacing w:after="160" w:line="276" w:lineRule="auto"/>
        <w:jc w:val="both"/>
        <w:rPr>
          <w:rFonts w:ascii="Calibri Light" w:hAnsi="Calibri Light" w:cs="Calibri Light"/>
        </w:rPr>
      </w:pPr>
      <w:r w:rsidRPr="004207A0">
        <w:rPr>
          <w:rFonts w:ascii="Calibri Light" w:hAnsi="Calibri Light" w:cs="Calibri Light"/>
        </w:rPr>
        <w:t>zwani dalej łącznie „</w:t>
      </w:r>
      <w:r w:rsidRPr="004207A0">
        <w:rPr>
          <w:rFonts w:ascii="Calibri Light" w:hAnsi="Calibri Light" w:cs="Calibri Light"/>
          <w:b/>
          <w:bCs/>
        </w:rPr>
        <w:t>Stronami</w:t>
      </w:r>
      <w:r w:rsidRPr="004207A0">
        <w:rPr>
          <w:rFonts w:ascii="Calibri Light" w:hAnsi="Calibri Light" w:cs="Calibri Light"/>
        </w:rPr>
        <w:t>”, a z osobna „</w:t>
      </w:r>
      <w:r w:rsidRPr="004207A0">
        <w:rPr>
          <w:rFonts w:ascii="Calibri Light" w:hAnsi="Calibri Light" w:cs="Calibri Light"/>
          <w:b/>
          <w:bCs/>
        </w:rPr>
        <w:t>Stroną</w:t>
      </w:r>
      <w:r w:rsidRPr="004207A0">
        <w:rPr>
          <w:rFonts w:ascii="Calibri Light" w:hAnsi="Calibri Light" w:cs="Calibri Light"/>
        </w:rPr>
        <w:t>”,</w:t>
      </w:r>
    </w:p>
    <w:p w14:paraId="037B449B" w14:textId="74CD9E15" w:rsidR="0093160C" w:rsidRPr="0093160C" w:rsidRDefault="0093160C">
      <w:pPr>
        <w:spacing w:after="160" w:line="276" w:lineRule="auto"/>
        <w:jc w:val="both"/>
        <w:rPr>
          <w:rFonts w:ascii="Calibri Light" w:hAnsi="Calibri Light" w:cs="Calibri Light"/>
        </w:rPr>
      </w:pPr>
      <w:r w:rsidRPr="004207A0">
        <w:rPr>
          <w:rFonts w:ascii="Calibri Light" w:hAnsi="Calibri Light" w:cs="Calibri Light"/>
        </w:rPr>
        <w:t>o następującej treści:</w:t>
      </w:r>
    </w:p>
    <w:p w14:paraId="42825B00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1. Przedmiot i zasady współpracy</w:t>
      </w:r>
    </w:p>
    <w:p w14:paraId="1DE9F9A0" w14:textId="38189A18" w:rsidR="005D2860" w:rsidRPr="00A44B9D" w:rsidRDefault="00000000" w:rsidP="00A44B9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Strony ustanawiają zasady współpracy przy wykonywaniu indywidualnie określonych zleceń projektowych. Umowa nie przenosi i nie obejmuje wszystkich obecnych ani przyszłych utworów Wykonawcy.</w:t>
      </w:r>
    </w:p>
    <w:p w14:paraId="341A34CF" w14:textId="127E56EB" w:rsidR="005D2860" w:rsidRPr="00A44B9D" w:rsidRDefault="00000000" w:rsidP="00A44B9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Każde zlecenie jest składane przez Zamawiającego e-mailem na adres [E-MAIL] i staje się wiążące po akceptacji Wykonawcy e-mailem. Brak akceptacji nie oznacza przyjęcia zlecenia.</w:t>
      </w:r>
    </w:p>
    <w:p w14:paraId="6C68C030" w14:textId="470F0D6C" w:rsidR="005D2860" w:rsidRPr="00A44B9D" w:rsidRDefault="00000000" w:rsidP="00A44B9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Każde zlecenie określa: rezultat i format plików, materiały klienta, termin, wynagrodzenie, zaliczkę, liczbę rund poprawek, sposób odbioru i rodzaj uprawnienia do korzystania z rezultatu. Przeniesienie praw lub licencja wyłączna wymagają osobnego dokumentu podpisanego przez Strony z oznaczeniem pól eksploatacji.</w:t>
      </w:r>
    </w:p>
    <w:p w14:paraId="09A1ED39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2. Realizacja zleceń i odbiór</w:t>
      </w:r>
    </w:p>
    <w:p w14:paraId="241659E2" w14:textId="5DCEEC67" w:rsidR="005D2860" w:rsidRPr="00A44B9D" w:rsidRDefault="00000000" w:rsidP="00A44B9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Wykonawca realizuje zlecenie z należytą starannością i przekazuje rezultat w formacie określonym w zleceniu. Zamawiający zapewnia materiały, decyzje i dostęp do informacji w uzgodnionych terminach.</w:t>
      </w:r>
    </w:p>
    <w:p w14:paraId="0882F318" w14:textId="4B38064B" w:rsidR="005D2860" w:rsidRPr="00A44B9D" w:rsidRDefault="00000000" w:rsidP="00A44B9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Zamawiający w terminie [LICZBA] dni od doręczenia rezultatu potwierdzi odbiór albo zgłosi zbiorczą listę konkretnych niezgodności. Uzgodniona cena obejmuje [LICZBA] rund poprawek koncepcyjnych. Dodatkowe rundy wymagają zatwierdzenia ceny [STAWKA].</w:t>
      </w:r>
    </w:p>
    <w:p w14:paraId="22B497D8" w14:textId="58F99C2F" w:rsidR="005D2860" w:rsidRPr="00A44B9D" w:rsidRDefault="00000000" w:rsidP="00A44B9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Usunięcie wad niezgodnych ze zleceniem jest nieodpłatne i nie zmniejsza liczby uzgodnionych rund poprawek. Brak uwag w terminie stanowi odbiór, co nie wyłącza uprawnień przysługujących z mocy prawa.</w:t>
      </w:r>
    </w:p>
    <w:p w14:paraId="0531EED2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3. Wynagrodzenie i płatności</w:t>
      </w:r>
    </w:p>
    <w:p w14:paraId="67A3AE5A" w14:textId="2041DABE" w:rsidR="005D2860" w:rsidRPr="00A44B9D" w:rsidRDefault="00000000" w:rsidP="00A44B9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Wynagrodzenie, termin płatności, zaliczka i dane do faktury są określane w każdym zleceniu. Jeżeli zlecenie nie stanowi inaczej, zaliczka wynosi [KWOTA / PROCENT] i jest płatna przed rozpoczęciem prac, a pozostała część w terminie [LICZBA] dni od odbioru.</w:t>
      </w:r>
    </w:p>
    <w:p w14:paraId="0D649827" w14:textId="15EC0B3B" w:rsidR="005D2860" w:rsidRPr="00A44B9D" w:rsidRDefault="00000000" w:rsidP="00A44B9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 razie wymagalnej zaległości Wykonawca może, po wezwaniu do zapłaty, wstrzymać przyszłe prace lub wydanie plików źródłowych. Nabycie praw albo początek licencji następują zgodnie z odrębnym, ważnie zawartym porozumieniem Stron.</w:t>
      </w:r>
    </w:p>
    <w:p w14:paraId="672DC165" w14:textId="61A3D0DC" w:rsidR="005D2860" w:rsidRPr="00A44B9D" w:rsidRDefault="00000000" w:rsidP="00A44B9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lastRenderedPageBreak/>
        <w:t xml:space="preserve">Koszty dodatkowe, w tym zakup materiałów, </w:t>
      </w:r>
      <w:proofErr w:type="spellStart"/>
      <w:r w:rsidRPr="00A44B9D">
        <w:rPr>
          <w:rFonts w:ascii="Calibri Light" w:hAnsi="Calibri Light" w:cs="Calibri Light"/>
        </w:rPr>
        <w:t>fontów</w:t>
      </w:r>
      <w:proofErr w:type="spellEnd"/>
      <w:r w:rsidRPr="00A44B9D">
        <w:rPr>
          <w:rFonts w:ascii="Calibri Light" w:hAnsi="Calibri Light" w:cs="Calibri Light"/>
        </w:rPr>
        <w:t>, zdjęć, licencji lub usług podwykonawców, wymagają uprzedniej akceptacji Zamawiającego, chyba że zlecenie stanowi inaczej.</w:t>
      </w:r>
    </w:p>
    <w:p w14:paraId="6161267E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4. Prawa własności intelektualnej</w:t>
      </w:r>
    </w:p>
    <w:p w14:paraId="670E91B4" w14:textId="3327FDB0" w:rsidR="005D2860" w:rsidRPr="00A44B9D" w:rsidRDefault="00000000" w:rsidP="00A44B9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Umowa ramowa sama nie przenosi autorskich praw majątkowych do rezultatów poszczególnych zleceń. Każde przeniesienie praw wymaga oddzielnego uzgodnienia w formie pisemnej, w odniesieniu do konkretnie oznaczonego Dzieła i wyraźnie wymienionych pól eksploatacji. W zakresie licencji niewyłącznej Strony mogą dokonywać ustaleń także e-mailem, wskazując pola eksploatacji, cel, czas i terytorium.</w:t>
      </w:r>
    </w:p>
    <w:p w14:paraId="34F88FBE" w14:textId="5D42C5FF" w:rsidR="005D2860" w:rsidRPr="00A44B9D" w:rsidRDefault="00000000" w:rsidP="00A44B9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Jeżeli Zamawiający żąda przeniesienia praw albo licencji wyłącznej, Strony podpiszą odrębne porozumienie w formie pisemnej pod rygorem nieważności. Strony mogą uzależnić jego skutek od przyjęcia rezultatu i zapłaty wynagrodzenia; samo potwierdzenie zlecenia e-mailem nie zastępuje tej formy.</w:t>
      </w:r>
    </w:p>
    <w:p w14:paraId="3EAF2E56" w14:textId="5F67FE3B" w:rsidR="005D2860" w:rsidRPr="00A44B9D" w:rsidRDefault="00000000" w:rsidP="00A44B9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 przypadku udzielenia licencji niewyłącznej w zleceniu e-mailowym należy wyraźnie wskazać: (a) rezultat, (b) pola eksploatacji, (c) cel, (d) czas, (e) terytorium, (f) chwilę rozpoczęcia licencji oraz (g) wynagrodzenie.</w:t>
      </w:r>
    </w:p>
    <w:p w14:paraId="61916990" w14:textId="34DB4017" w:rsidR="005D2860" w:rsidRPr="00A44B9D" w:rsidRDefault="00000000" w:rsidP="00A44B9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Pliki źródłowe są [PRZEKAZYWANE / NIEPRZEKAZYWANE] zgodnie ze zleceniem. Przekazanie plików nie obejmuje elementów osób trzecich, jeżeli ich licencja nie pozwala na dalsze przekazanie.</w:t>
      </w:r>
    </w:p>
    <w:p w14:paraId="228BAEBA" w14:textId="49F915F4" w:rsidR="005D2860" w:rsidRPr="00A44B9D" w:rsidRDefault="00000000" w:rsidP="00A44B9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Wykonawca może korzystać z rezultatu w portfolio [PO PUBLICZNYM ROZPOWSZECHNIENIU / PO ZGODZIE ZAMAWIAJĄCEGO], z poszanowaniem poufności i praw osób trzecich.</w:t>
      </w:r>
    </w:p>
    <w:p w14:paraId="63BAE13F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5. Poufność i podwykonawcy</w:t>
      </w:r>
    </w:p>
    <w:p w14:paraId="13601943" w14:textId="1ED82D09" w:rsidR="005D2860" w:rsidRPr="00A44B9D" w:rsidRDefault="00000000" w:rsidP="00A44B9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Strony zachowają w poufności niepubliczne informacje uzyskane w związku ze współpracą i wykorzystają je wyłącznie do wykonania Umowy. Obowiązek trwa przez [LICZBA] lat od zakończenia współpracy.</w:t>
      </w:r>
    </w:p>
    <w:p w14:paraId="68B5DDFA" w14:textId="65A4854E" w:rsidR="005D2860" w:rsidRPr="00A44B9D" w:rsidRDefault="00000000" w:rsidP="00A44B9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Wykonawca [NIE MOŻE PRZEKAZYWAĆ ZLECEŃ PODWYKONAWCOM BEZ ZGODY ZAMAWIAJĄCEGO / MOŻE KORZYSTAĆ Z PODWYKONAWCÓW, ODPOWIADAJĄC ZA ICH DZIAŁANIA]. Niewybrany wariant należy usunąć.</w:t>
      </w:r>
    </w:p>
    <w:p w14:paraId="2411BA55" w14:textId="656BE782" w:rsidR="005D2860" w:rsidRPr="00A44B9D" w:rsidRDefault="00000000" w:rsidP="00A44B9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Strony przetwarzają dane osobowe wyłącznie w zakresie niezbędnym do zawarcia, wykonania i rozliczenia Umowy.</w:t>
      </w:r>
    </w:p>
    <w:p w14:paraId="572601AE" w14:textId="77777777" w:rsidR="005D2860" w:rsidRPr="0093160C" w:rsidRDefault="00000000" w:rsidP="00A44B9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b/>
        </w:rPr>
        <w:t>§ 6. Czas trwania i zakończenie</w:t>
      </w:r>
    </w:p>
    <w:p w14:paraId="681B4FE4" w14:textId="2DF50EBD" w:rsidR="005D2860" w:rsidRPr="00A44B9D" w:rsidRDefault="00000000" w:rsidP="00A44B9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Umowa zostaje zawarta na czas [DO DNIA [DATA] / NIEOZNACZONY]. Każda Strona może ją wypowiedzieć z [LICZBA]-dniowym okresem wypowiedzenia. Wypowiedzenie Umowy ramowej nie rozwiązuje automatycznie przyjętych wcześniej zleceń, chyba że Strony uzgodnią inaczej.</w:t>
      </w:r>
    </w:p>
    <w:p w14:paraId="7AD4DC4E" w14:textId="1B7CCB49" w:rsidR="005D2860" w:rsidRPr="00A44B9D" w:rsidRDefault="00000000" w:rsidP="00A44B9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 razie zakończenia współpracy Strony rozliczą przyjęte zlecenia, dotychczas wykonane prace i uzgodnione koszty z uwzględnieniem mających zastosowanie przepisów. Zasady korzystania z ukończonych rezultatów wynikają wyłącznie z ważnie udzielonych praw lub licencji.</w:t>
      </w:r>
    </w:p>
    <w:p w14:paraId="53148D8D" w14:textId="245A1A7E" w:rsidR="005D2860" w:rsidRPr="00A44B9D" w:rsidRDefault="00000000" w:rsidP="00A44B9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W sprawach nieuregulowanych mają zastosowanie Kodeks cywilny i ustawa o prawie autorskim i prawach pokrewnych. Zlecenia i ich ustalenia organizacyjne mogą mieć formę e-mailową, zaś rozporządzenie autorskimi prawami majątkowymi i licencja wyłączna wymagają formy pisemnej pod rygorem nieważności.</w:t>
      </w:r>
    </w:p>
    <w:p w14:paraId="568745BE" w14:textId="690561CC" w:rsidR="005D2860" w:rsidRPr="00A44B9D" w:rsidRDefault="00000000" w:rsidP="00A44B9D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A44B9D">
        <w:rPr>
          <w:rFonts w:ascii="Calibri Light" w:hAnsi="Calibri Light" w:cs="Calibri Light"/>
        </w:rPr>
        <w:t>Umowę sporządzono w dwóch egzemplarzach.</w:t>
      </w:r>
    </w:p>
    <w:p w14:paraId="1E8B7CF7" w14:textId="77777777" w:rsidR="005D2860" w:rsidRPr="0093160C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[MIEJSCOWOŚĆ], [DATA]</w:t>
      </w:r>
    </w:p>
    <w:p w14:paraId="6845DBA1" w14:textId="77777777" w:rsidR="005D2860" w:rsidRPr="0093160C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_______________________</w:t>
      </w:r>
      <w:r w:rsidRPr="0093160C">
        <w:rPr>
          <w:rFonts w:ascii="Calibri Light" w:hAnsi="Calibri Light" w:cs="Calibri Light"/>
        </w:rPr>
        <w:tab/>
        <w:t>_______________________</w:t>
      </w:r>
    </w:p>
    <w:p w14:paraId="5B07AFC4" w14:textId="77777777" w:rsidR="005D2860" w:rsidRPr="0093160C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</w:rPr>
        <w:t>Wykonawca</w:t>
      </w:r>
      <w:r w:rsidRPr="0093160C">
        <w:rPr>
          <w:rFonts w:ascii="Calibri Light" w:hAnsi="Calibri Light" w:cs="Calibri Light"/>
        </w:rPr>
        <w:tab/>
        <w:t>Zamawiający</w:t>
      </w:r>
    </w:p>
    <w:p w14:paraId="50EECAD8" w14:textId="77777777" w:rsidR="005D2860" w:rsidRPr="0093160C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93160C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5D2860" w:rsidRPr="0093160C" w:rsidSect="0093160C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80AE" w14:textId="77777777" w:rsidR="0014657F" w:rsidRDefault="0014657F">
      <w:r>
        <w:separator/>
      </w:r>
    </w:p>
  </w:endnote>
  <w:endnote w:type="continuationSeparator" w:id="0">
    <w:p w14:paraId="380DBF15" w14:textId="77777777" w:rsidR="0014657F" w:rsidRDefault="0014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BD289C2-A9AD-48EE-8459-7F92094AAF48}"/>
    <w:embedItalic r:id="rId3" w:fontKey="{30BAE2C7-4275-4F34-AE72-87215892B53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DE3A7B51-F7FC-45B3-9629-0343DB9E65FE}"/>
    <w:embedItalic r:id="rId7" w:fontKey="{97790834-1159-445C-8128-5989660120E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D114" w14:textId="7D4E5D68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CE1" w14:textId="77777777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61312" behindDoc="1" locked="0" layoutInCell="1" hidden="0" allowOverlap="1" wp14:anchorId="7B409FEF" wp14:editId="794492E6">
          <wp:simplePos x="0" y="0"/>
          <wp:positionH relativeFrom="column">
            <wp:posOffset>-1258569</wp:posOffset>
          </wp:positionH>
          <wp:positionV relativeFrom="paragraph">
            <wp:posOffset>-473074</wp:posOffset>
          </wp:positionV>
          <wp:extent cx="7560310" cy="1261745"/>
          <wp:effectExtent l="0" t="0" r="0" b="0"/>
          <wp:wrapNone/>
          <wp:docPr id="204340640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DC91F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4FFA" w14:textId="77777777" w:rsidR="0014657F" w:rsidRDefault="0014657F">
      <w:r>
        <w:separator/>
      </w:r>
    </w:p>
  </w:footnote>
  <w:footnote w:type="continuationSeparator" w:id="0">
    <w:p w14:paraId="222AB109" w14:textId="77777777" w:rsidR="0014657F" w:rsidRDefault="0014657F">
      <w:r>
        <w:continuationSeparator/>
      </w:r>
    </w:p>
  </w:footnote>
  <w:footnote w:id="1">
    <w:p w14:paraId="0466FE3E" w14:textId="4AAEF865" w:rsidR="0093160C" w:rsidRPr="0093160C" w:rsidRDefault="0093160C" w:rsidP="005E0520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93160C">
        <w:rPr>
          <w:rStyle w:val="Odwoanieprzypisudolnego"/>
          <w:i/>
          <w:iCs/>
          <w:sz w:val="16"/>
          <w:szCs w:val="16"/>
        </w:rPr>
        <w:footnoteRef/>
      </w:r>
      <w:r w:rsidRPr="0093160C">
        <w:rPr>
          <w:i/>
          <w:iCs/>
          <w:sz w:val="16"/>
          <w:szCs w:val="16"/>
        </w:rPr>
        <w:t xml:space="preserve"> Instrukcja: ten wzór służy współpracy dwóch przedsiębiorców. Zlecenia projektowe mogą być przyjmowane e-mailem, ale samo zlecenie e-mailowe nie wystarcza do ważnego przeniesienia praw autorskich ani do udzielenia licencji wyłącznej.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608B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52F285A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D861A" w14:textId="632BACB6" w:rsidR="00451CAF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AFCF3A1" wp14:editId="2CF5DA55">
          <wp:simplePos x="0" y="0"/>
          <wp:positionH relativeFrom="page">
            <wp:align>right</wp:align>
          </wp:positionH>
          <wp:positionV relativeFrom="paragraph">
            <wp:posOffset>-548640</wp:posOffset>
          </wp:positionV>
          <wp:extent cx="7560310" cy="1802130"/>
          <wp:effectExtent l="0" t="0" r="2540" b="7620"/>
          <wp:wrapNone/>
          <wp:docPr id="7064375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80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18C8700F"/>
    <w:multiLevelType w:val="hybridMultilevel"/>
    <w:tmpl w:val="70AE4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71CAA"/>
    <w:multiLevelType w:val="hybridMultilevel"/>
    <w:tmpl w:val="42C6F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6" w15:restartNumberingAfterBreak="0">
    <w:nsid w:val="23B468B9"/>
    <w:multiLevelType w:val="hybridMultilevel"/>
    <w:tmpl w:val="AB684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72898"/>
    <w:multiLevelType w:val="hybridMultilevel"/>
    <w:tmpl w:val="150CB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254A5B"/>
    <w:multiLevelType w:val="hybridMultilevel"/>
    <w:tmpl w:val="676AEC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B86BD9"/>
    <w:multiLevelType w:val="hybridMultilevel"/>
    <w:tmpl w:val="56127B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B42D34"/>
    <w:multiLevelType w:val="hybridMultilevel"/>
    <w:tmpl w:val="95DC8F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4145B7"/>
    <w:multiLevelType w:val="hybridMultilevel"/>
    <w:tmpl w:val="5C98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D7876"/>
    <w:multiLevelType w:val="hybridMultilevel"/>
    <w:tmpl w:val="2EE21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661B8C"/>
    <w:multiLevelType w:val="hybridMultilevel"/>
    <w:tmpl w:val="FA88C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96D87"/>
    <w:multiLevelType w:val="hybridMultilevel"/>
    <w:tmpl w:val="57D64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6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7" w15:restartNumberingAfterBreak="0">
    <w:nsid w:val="77622D75"/>
    <w:multiLevelType w:val="hybridMultilevel"/>
    <w:tmpl w:val="39E09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8282">
    <w:abstractNumId w:val="0"/>
  </w:num>
  <w:num w:numId="2" w16cid:durableId="1505705625">
    <w:abstractNumId w:val="1"/>
  </w:num>
  <w:num w:numId="3" w16cid:durableId="728919131">
    <w:abstractNumId w:val="2"/>
  </w:num>
  <w:num w:numId="4" w16cid:durableId="2045474073">
    <w:abstractNumId w:val="15"/>
  </w:num>
  <w:num w:numId="5" w16cid:durableId="817234360">
    <w:abstractNumId w:val="16"/>
  </w:num>
  <w:num w:numId="6" w16cid:durableId="2089308711">
    <w:abstractNumId w:val="5"/>
  </w:num>
  <w:num w:numId="7" w16cid:durableId="243615313">
    <w:abstractNumId w:val="14"/>
  </w:num>
  <w:num w:numId="8" w16cid:durableId="1221669141">
    <w:abstractNumId w:val="8"/>
  </w:num>
  <w:num w:numId="9" w16cid:durableId="1389649737">
    <w:abstractNumId w:val="11"/>
  </w:num>
  <w:num w:numId="10" w16cid:durableId="1434129756">
    <w:abstractNumId w:val="9"/>
  </w:num>
  <w:num w:numId="11" w16cid:durableId="1864781872">
    <w:abstractNumId w:val="17"/>
  </w:num>
  <w:num w:numId="12" w16cid:durableId="1660958114">
    <w:abstractNumId w:val="10"/>
  </w:num>
  <w:num w:numId="13" w16cid:durableId="780228470">
    <w:abstractNumId w:val="6"/>
  </w:num>
  <w:num w:numId="14" w16cid:durableId="2002348699">
    <w:abstractNumId w:val="7"/>
  </w:num>
  <w:num w:numId="15" w16cid:durableId="1114323366">
    <w:abstractNumId w:val="13"/>
  </w:num>
  <w:num w:numId="16" w16cid:durableId="953828006">
    <w:abstractNumId w:val="12"/>
  </w:num>
  <w:num w:numId="17" w16cid:durableId="1044867512">
    <w:abstractNumId w:val="3"/>
  </w:num>
  <w:num w:numId="18" w16cid:durableId="44986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136F70"/>
    <w:rsid w:val="0014657F"/>
    <w:rsid w:val="0025708F"/>
    <w:rsid w:val="002971B9"/>
    <w:rsid w:val="00301BC4"/>
    <w:rsid w:val="00311E6C"/>
    <w:rsid w:val="00451CAF"/>
    <w:rsid w:val="00541193"/>
    <w:rsid w:val="00594592"/>
    <w:rsid w:val="005D2860"/>
    <w:rsid w:val="005E0520"/>
    <w:rsid w:val="006475B0"/>
    <w:rsid w:val="006F77AE"/>
    <w:rsid w:val="007530F9"/>
    <w:rsid w:val="0075460B"/>
    <w:rsid w:val="0093160C"/>
    <w:rsid w:val="00A44B9D"/>
    <w:rsid w:val="00B12CE4"/>
    <w:rsid w:val="00B94B57"/>
    <w:rsid w:val="00BB7F6C"/>
    <w:rsid w:val="00C144F2"/>
    <w:rsid w:val="00C86520"/>
    <w:rsid w:val="00D2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C92FF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160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160C"/>
  </w:style>
  <w:style w:type="character" w:styleId="Odwoanieprzypisudolnego">
    <w:name w:val="footnote reference"/>
    <w:basedOn w:val="Domylnaczcionkaakapitu"/>
    <w:uiPriority w:val="99"/>
    <w:semiHidden/>
    <w:unhideWhenUsed/>
    <w:rsid w:val="009316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316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160C"/>
  </w:style>
  <w:style w:type="paragraph" w:styleId="Stopka">
    <w:name w:val="footer"/>
    <w:basedOn w:val="Normalny"/>
    <w:link w:val="StopkaZnak"/>
    <w:uiPriority w:val="99"/>
    <w:unhideWhenUsed/>
    <w:rsid w:val="009316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60C"/>
  </w:style>
  <w:style w:type="paragraph" w:styleId="Akapitzlist">
    <w:name w:val="List Paragraph"/>
    <w:basedOn w:val="Normalny"/>
    <w:uiPriority w:val="34"/>
    <w:qFormat/>
    <w:rsid w:val="00A44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4DC0A-40CE-43EE-9419-2F8C92F5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ramowa współpracy B2B</dc:title>
  <dc:creator>Biblioteka Wzorów Umów – ASP w Gdańsku (projekt roboczy)</dc:creator>
  <cp:lastModifiedBy>Karol Zurek - Piotrowski</cp:lastModifiedBy>
  <cp:revision>6</cp:revision>
  <dcterms:created xsi:type="dcterms:W3CDTF">2026-10-09T07:32:00Z</dcterms:created>
  <dcterms:modified xsi:type="dcterms:W3CDTF">2026-10-23T11:28:00Z</dcterms:modified>
</cp:coreProperties>
</file>